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7AC0" w14:textId="7EB141DF" w:rsidR="006941CB" w:rsidRDefault="006941CB" w:rsidP="006941CB">
      <w:pPr>
        <w:ind w:left="1452" w:right="600" w:firstLine="708"/>
        <w:jc w:val="right"/>
      </w:pPr>
      <w:r>
        <w:rPr>
          <w:color w:val="000000"/>
        </w:rPr>
        <w:t xml:space="preserve">Katowice, dnia </w:t>
      </w:r>
      <w:r w:rsidR="003F4826">
        <w:rPr>
          <w:color w:val="000000"/>
        </w:rPr>
        <w:t>13</w:t>
      </w:r>
      <w:r>
        <w:rPr>
          <w:color w:val="000000"/>
        </w:rPr>
        <w:t>.1</w:t>
      </w:r>
      <w:r w:rsidR="003F4826">
        <w:rPr>
          <w:color w:val="000000"/>
        </w:rPr>
        <w:t>2</w:t>
      </w:r>
      <w:r>
        <w:rPr>
          <w:color w:val="000000"/>
        </w:rPr>
        <w:t>.2019 r.</w:t>
      </w:r>
    </w:p>
    <w:p w14:paraId="00E0D366" w14:textId="77777777" w:rsidR="006941CB" w:rsidRDefault="006941CB" w:rsidP="006941CB">
      <w:pPr>
        <w:ind w:right="120"/>
        <w:jc w:val="right"/>
        <w:rPr>
          <w:color w:val="000000"/>
          <w:shd w:val="clear" w:color="auto" w:fill="FFFF00"/>
        </w:rPr>
      </w:pPr>
    </w:p>
    <w:p w14:paraId="4C1A93A5" w14:textId="77777777" w:rsidR="006941CB" w:rsidRDefault="006941CB" w:rsidP="006941CB">
      <w:pPr>
        <w:rPr>
          <w:b/>
          <w:bCs/>
          <w:highlight w:val="white"/>
        </w:rPr>
      </w:pPr>
    </w:p>
    <w:p w14:paraId="329F057F" w14:textId="77777777" w:rsidR="006941CB" w:rsidRDefault="006941CB" w:rsidP="006941CB">
      <w:pPr>
        <w:rPr>
          <w:b/>
          <w:bCs/>
          <w:highlight w:val="white"/>
        </w:rPr>
      </w:pPr>
    </w:p>
    <w:p w14:paraId="19A2B54D" w14:textId="199898CF" w:rsidR="006941CB" w:rsidRDefault="006941CB" w:rsidP="006941CB">
      <w:r>
        <w:rPr>
          <w:b/>
          <w:bCs/>
          <w:highlight w:val="white"/>
        </w:rPr>
        <w:t>Znak sprawy:  ZP/PN/1</w:t>
      </w:r>
      <w:r w:rsidR="003F4826">
        <w:rPr>
          <w:b/>
          <w:bCs/>
          <w:highlight w:val="white"/>
        </w:rPr>
        <w:t>4</w:t>
      </w:r>
      <w:r>
        <w:rPr>
          <w:b/>
          <w:bCs/>
          <w:highlight w:val="white"/>
        </w:rPr>
        <w:t>/201</w:t>
      </w:r>
      <w:r>
        <w:rPr>
          <w:b/>
          <w:bCs/>
        </w:rPr>
        <w:t>9</w:t>
      </w:r>
    </w:p>
    <w:p w14:paraId="12120E7C" w14:textId="77777777" w:rsidR="006941CB" w:rsidRDefault="006941CB" w:rsidP="006941CB">
      <w:pPr>
        <w:jc w:val="both"/>
        <w:rPr>
          <w:b/>
          <w:bCs/>
          <w:color w:val="000000"/>
          <w:shd w:val="clear" w:color="auto" w:fill="FFFFFF"/>
        </w:rPr>
      </w:pPr>
    </w:p>
    <w:p w14:paraId="59C277C6" w14:textId="41186734" w:rsidR="006941CB" w:rsidRDefault="006941CB" w:rsidP="006941CB">
      <w:pPr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Postępowanie na: </w:t>
      </w:r>
      <w:r w:rsidR="003F4826">
        <w:t xml:space="preserve">Dostawę urządzeń informatycznych – 13 zadań </w:t>
      </w:r>
    </w:p>
    <w:p w14:paraId="1479C0C6" w14:textId="77777777" w:rsidR="006941CB" w:rsidRDefault="006941CB" w:rsidP="006941CB">
      <w:pPr>
        <w:jc w:val="right"/>
        <w:rPr>
          <w:b/>
          <w:bCs/>
          <w:color w:val="000000"/>
          <w:shd w:val="clear" w:color="auto" w:fill="FFFFFF"/>
        </w:rPr>
      </w:pPr>
    </w:p>
    <w:p w14:paraId="1DE5173E" w14:textId="77777777" w:rsidR="006941CB" w:rsidRDefault="006941CB" w:rsidP="006941CB">
      <w:pPr>
        <w:tabs>
          <w:tab w:val="left" w:pos="0"/>
        </w:tabs>
        <w:jc w:val="right"/>
        <w:rPr>
          <w:b/>
          <w:bCs/>
          <w:highlight w:val="white"/>
        </w:rPr>
      </w:pPr>
    </w:p>
    <w:p w14:paraId="4769F288" w14:textId="603C174C" w:rsidR="006941CB" w:rsidRPr="003F4826" w:rsidRDefault="006941CB" w:rsidP="003F4826">
      <w:pPr>
        <w:tabs>
          <w:tab w:val="left" w:pos="0"/>
        </w:tabs>
        <w:jc w:val="right"/>
      </w:pPr>
      <w:r>
        <w:rPr>
          <w:b/>
          <w:bCs/>
          <w:highlight w:val="white"/>
        </w:rPr>
        <w:t>WYKONAWCY  ZAINTERESOWANI POSTĘPOWANIEM</w:t>
      </w:r>
    </w:p>
    <w:p w14:paraId="468A1775" w14:textId="77777777" w:rsidR="006941CB" w:rsidRDefault="006941CB" w:rsidP="006941CB">
      <w:pPr>
        <w:jc w:val="center"/>
        <w:rPr>
          <w:b/>
          <w:lang w:eastAsia="pl-PL"/>
        </w:rPr>
      </w:pPr>
    </w:p>
    <w:p w14:paraId="3AB2CB5B" w14:textId="77777777" w:rsidR="006941CB" w:rsidRDefault="006941CB" w:rsidP="006941CB">
      <w:pPr>
        <w:jc w:val="center"/>
      </w:pPr>
      <w:r>
        <w:rPr>
          <w:b/>
          <w:lang w:eastAsia="pl-PL"/>
        </w:rPr>
        <w:t xml:space="preserve">MODYFIKACJA SIWZ  </w:t>
      </w:r>
    </w:p>
    <w:p w14:paraId="78303274" w14:textId="77777777" w:rsidR="006941CB" w:rsidRDefault="006941CB" w:rsidP="006941CB">
      <w:pPr>
        <w:rPr>
          <w:b/>
          <w:bCs/>
          <w:lang w:eastAsia="pl-PL"/>
        </w:rPr>
      </w:pPr>
    </w:p>
    <w:p w14:paraId="6C0C8885" w14:textId="77777777" w:rsidR="006941CB" w:rsidRDefault="006941CB" w:rsidP="006941CB">
      <w:pPr>
        <w:spacing w:line="200" w:lineRule="atLeast"/>
        <w:ind w:firstLine="720"/>
        <w:jc w:val="both"/>
      </w:pPr>
      <w:r>
        <w:rPr>
          <w:rFonts w:eastAsia="Calibri"/>
          <w:color w:val="000000"/>
          <w:shd w:val="clear" w:color="auto" w:fill="FFFFFF"/>
        </w:rPr>
        <w:t>Na</w:t>
      </w:r>
      <w:r>
        <w:rPr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podstawie</w:t>
      </w:r>
      <w:r>
        <w:rPr>
          <w:color w:val="000000"/>
          <w:shd w:val="clear" w:color="auto" w:fill="FFFFFF"/>
        </w:rPr>
        <w:t xml:space="preserve">  art. 38 ust. 4 ustawy Prawo zamówień publicznych (tekst jednolity Dz. U. 2019 poz. 1843) Zamawiający informuje, że dokonuje modyfikacji SIWZ w następującym zakresie:</w:t>
      </w:r>
    </w:p>
    <w:p w14:paraId="37DE443D" w14:textId="77777777" w:rsidR="006941CB" w:rsidRDefault="006941CB" w:rsidP="006941CB">
      <w:pPr>
        <w:spacing w:line="200" w:lineRule="atLeast"/>
        <w:jc w:val="both"/>
        <w:rPr>
          <w:color w:val="000000"/>
          <w:shd w:val="clear" w:color="auto" w:fill="FFFFFF"/>
        </w:rPr>
      </w:pPr>
    </w:p>
    <w:p w14:paraId="764ACC54" w14:textId="06D3F67F" w:rsidR="006941CB" w:rsidRDefault="003F4826" w:rsidP="006941CB">
      <w:pPr>
        <w:spacing w:line="20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Zamawiający informuje, iż modyfikuje zapisy SIWZ poprzez wprowadzenie zasadę podzielonej płatności „</w:t>
      </w:r>
      <w:proofErr w:type="spellStart"/>
      <w:r>
        <w:rPr>
          <w:color w:val="000000"/>
          <w:shd w:val="clear" w:color="auto" w:fill="FFFFFF"/>
        </w:rPr>
        <w:t>split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payment</w:t>
      </w:r>
      <w:proofErr w:type="spellEnd"/>
      <w:r>
        <w:rPr>
          <w:color w:val="000000"/>
          <w:shd w:val="clear" w:color="auto" w:fill="FFFFFF"/>
        </w:rPr>
        <w:t xml:space="preserve">” w związku z powyższym modyfikacji ulega załącznik nr 1 do SIWZ, załącznik nr 2 do SIWZ, załącznik nr 5 do SIWZ. Zmodyfikowane załączniki stanowią załączniki do niniejszej modyfikacji. </w:t>
      </w:r>
    </w:p>
    <w:p w14:paraId="0CA41711" w14:textId="0E15B21C" w:rsidR="003F4826" w:rsidRDefault="003F4826" w:rsidP="006941CB">
      <w:pPr>
        <w:spacing w:line="200" w:lineRule="atLeast"/>
        <w:jc w:val="both"/>
        <w:rPr>
          <w:color w:val="000000"/>
          <w:shd w:val="clear" w:color="auto" w:fill="FFFFFF"/>
        </w:rPr>
      </w:pPr>
    </w:p>
    <w:p w14:paraId="715E81DC" w14:textId="3C693BAB" w:rsidR="003F4826" w:rsidRDefault="003F4826" w:rsidP="006941CB">
      <w:pPr>
        <w:spacing w:line="200" w:lineRule="atLeast"/>
        <w:jc w:val="both"/>
      </w:pPr>
      <w:r>
        <w:rPr>
          <w:color w:val="000000"/>
          <w:shd w:val="clear" w:color="auto" w:fill="FFFFFF"/>
        </w:rPr>
        <w:t xml:space="preserve">Pozostałe zapisy SIWZ pozostają bez zmian. </w:t>
      </w:r>
    </w:p>
    <w:p w14:paraId="2E8DA887" w14:textId="77777777" w:rsidR="006941CB" w:rsidRDefault="006941CB" w:rsidP="006941CB">
      <w:pPr>
        <w:spacing w:line="200" w:lineRule="atLeast"/>
        <w:jc w:val="both"/>
      </w:pPr>
    </w:p>
    <w:p w14:paraId="37D72A1E" w14:textId="3F881F23" w:rsidR="006941CB" w:rsidRDefault="006941CB" w:rsidP="006941CB">
      <w:pPr>
        <w:spacing w:line="200" w:lineRule="atLeast"/>
        <w:jc w:val="both"/>
        <w:rPr>
          <w:b/>
          <w:bCs/>
        </w:rPr>
      </w:pPr>
    </w:p>
    <w:p w14:paraId="641F496B" w14:textId="1F50878F" w:rsidR="003F4826" w:rsidRDefault="003F4826" w:rsidP="006941CB">
      <w:pPr>
        <w:spacing w:line="200" w:lineRule="atLeast"/>
        <w:jc w:val="both"/>
        <w:rPr>
          <w:b/>
          <w:bCs/>
        </w:rPr>
      </w:pPr>
    </w:p>
    <w:p w14:paraId="6F6D2BD3" w14:textId="29D887F8" w:rsidR="003F4826" w:rsidRPr="003F4826" w:rsidRDefault="003F4826" w:rsidP="006941CB">
      <w:pPr>
        <w:spacing w:line="200" w:lineRule="atLeast"/>
        <w:jc w:val="both"/>
      </w:pPr>
      <w:r w:rsidRPr="003F4826">
        <w:t xml:space="preserve">Załączniki: </w:t>
      </w:r>
    </w:p>
    <w:p w14:paraId="72E50F88" w14:textId="51537AE1" w:rsidR="003F4826" w:rsidRPr="003F4826" w:rsidRDefault="003F4826" w:rsidP="003F4826">
      <w:pPr>
        <w:pStyle w:val="Akapitzlist"/>
        <w:numPr>
          <w:ilvl w:val="0"/>
          <w:numId w:val="1"/>
        </w:numPr>
        <w:spacing w:line="200" w:lineRule="atLeast"/>
        <w:jc w:val="both"/>
      </w:pPr>
      <w:r w:rsidRPr="003F4826">
        <w:t xml:space="preserve">Zmodyfikowany załącznik nr 1 do SIWZ </w:t>
      </w:r>
    </w:p>
    <w:p w14:paraId="3D40DE5E" w14:textId="3505FFD8" w:rsidR="003F4826" w:rsidRPr="003F4826" w:rsidRDefault="003F4826" w:rsidP="003F4826">
      <w:pPr>
        <w:pStyle w:val="Akapitzlist"/>
        <w:numPr>
          <w:ilvl w:val="0"/>
          <w:numId w:val="1"/>
        </w:numPr>
        <w:spacing w:line="200" w:lineRule="atLeast"/>
        <w:jc w:val="both"/>
      </w:pPr>
      <w:r w:rsidRPr="003F4826">
        <w:t xml:space="preserve">Zmodyfikowany załącznik nr </w:t>
      </w:r>
      <w:r w:rsidRPr="003F4826">
        <w:t>2</w:t>
      </w:r>
      <w:r w:rsidRPr="003F4826">
        <w:t xml:space="preserve"> do SIWZ </w:t>
      </w:r>
    </w:p>
    <w:p w14:paraId="43BB641C" w14:textId="0C47DEF8" w:rsidR="003F4826" w:rsidRPr="003F4826" w:rsidRDefault="003F4826" w:rsidP="003F4826">
      <w:pPr>
        <w:pStyle w:val="Akapitzlist"/>
        <w:numPr>
          <w:ilvl w:val="0"/>
          <w:numId w:val="1"/>
        </w:numPr>
        <w:spacing w:line="200" w:lineRule="atLeast"/>
        <w:jc w:val="both"/>
      </w:pPr>
      <w:r w:rsidRPr="003F4826">
        <w:t xml:space="preserve">Zmodyfikowany załącznik nr </w:t>
      </w:r>
      <w:r>
        <w:t>5</w:t>
      </w:r>
      <w:bookmarkStart w:id="0" w:name="_GoBack"/>
      <w:bookmarkEnd w:id="0"/>
      <w:r w:rsidRPr="003F4826">
        <w:t xml:space="preserve"> do SIWZ </w:t>
      </w:r>
    </w:p>
    <w:p w14:paraId="0A9DD86B" w14:textId="77777777" w:rsidR="003F4826" w:rsidRPr="003F4826" w:rsidRDefault="003F4826" w:rsidP="003F4826">
      <w:pPr>
        <w:pStyle w:val="Akapitzlist"/>
        <w:spacing w:line="200" w:lineRule="atLeast"/>
        <w:jc w:val="both"/>
        <w:rPr>
          <w:b/>
          <w:bCs/>
        </w:rPr>
      </w:pPr>
    </w:p>
    <w:p w14:paraId="5477811C" w14:textId="77777777" w:rsidR="006941CB" w:rsidRDefault="006941CB" w:rsidP="006941CB">
      <w:pPr>
        <w:spacing w:line="200" w:lineRule="atLeast"/>
        <w:jc w:val="both"/>
        <w:rPr>
          <w:b/>
          <w:bCs/>
        </w:rPr>
      </w:pPr>
    </w:p>
    <w:p w14:paraId="07A10291" w14:textId="77777777" w:rsidR="006941CB" w:rsidRDefault="006941CB" w:rsidP="006941CB">
      <w:pPr>
        <w:spacing w:line="100" w:lineRule="atLeast"/>
        <w:ind w:left="4248"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Zamawiający</w:t>
      </w:r>
    </w:p>
    <w:p w14:paraId="46EC1DA9" w14:textId="77777777" w:rsidR="006941CB" w:rsidRDefault="006941CB" w:rsidP="006941CB">
      <w:pPr>
        <w:pStyle w:val="Tekstpodstawowy"/>
        <w:spacing w:after="0" w:line="100" w:lineRule="atLeast"/>
        <w:jc w:val="both"/>
      </w:pPr>
    </w:p>
    <w:p w14:paraId="6B3AC3F1" w14:textId="77777777" w:rsidR="00A172A0" w:rsidRDefault="00A172A0"/>
    <w:sectPr w:rsidR="00A172A0" w:rsidSect="006941CB">
      <w:footerReference w:type="default" r:id="rId7"/>
      <w:pgSz w:w="11906" w:h="16838"/>
      <w:pgMar w:top="1077" w:right="1077" w:bottom="1077" w:left="107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51D5" w14:textId="77777777" w:rsidR="00933955" w:rsidRDefault="00933955" w:rsidP="006941CB">
      <w:r>
        <w:separator/>
      </w:r>
    </w:p>
  </w:endnote>
  <w:endnote w:type="continuationSeparator" w:id="0">
    <w:p w14:paraId="6B92F884" w14:textId="77777777" w:rsidR="00933955" w:rsidRDefault="00933955" w:rsidP="0069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6861" w14:textId="77777777" w:rsidR="00075CDF" w:rsidRDefault="00933955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909DE" w14:textId="77777777" w:rsidR="00933955" w:rsidRDefault="00933955" w:rsidP="006941CB">
      <w:r>
        <w:separator/>
      </w:r>
    </w:p>
  </w:footnote>
  <w:footnote w:type="continuationSeparator" w:id="0">
    <w:p w14:paraId="4CE9B1B8" w14:textId="77777777" w:rsidR="00933955" w:rsidRDefault="00933955" w:rsidP="0069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C66"/>
    <w:multiLevelType w:val="hybridMultilevel"/>
    <w:tmpl w:val="18AE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CB"/>
    <w:rsid w:val="00262770"/>
    <w:rsid w:val="00327083"/>
    <w:rsid w:val="003F4826"/>
    <w:rsid w:val="006941CB"/>
    <w:rsid w:val="00933955"/>
    <w:rsid w:val="00A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1BF10"/>
  <w15:chartTrackingRefBased/>
  <w15:docId w15:val="{4E444D33-E1A0-4F2B-940E-505AA1AC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4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41C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694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41C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4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1C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Gornik</dc:creator>
  <cp:keywords/>
  <dc:description/>
  <cp:lastModifiedBy>użytkownik</cp:lastModifiedBy>
  <cp:revision>2</cp:revision>
  <cp:lastPrinted>2019-12-13T11:56:00Z</cp:lastPrinted>
  <dcterms:created xsi:type="dcterms:W3CDTF">2019-12-13T12:58:00Z</dcterms:created>
  <dcterms:modified xsi:type="dcterms:W3CDTF">2019-12-13T12:58:00Z</dcterms:modified>
</cp:coreProperties>
</file>