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D" w:rsidRPr="004027CA" w:rsidRDefault="005F3F63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ZSO/25</w:t>
      </w:r>
      <w:r w:rsidR="007116F8">
        <w:rPr>
          <w:rFonts w:ascii="Times New Roman" w:hAnsi="Times New Roman"/>
          <w:b/>
          <w:sz w:val="23"/>
          <w:szCs w:val="23"/>
        </w:rPr>
        <w:t>/2024</w:t>
      </w:r>
    </w:p>
    <w:p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5F3F63">
        <w:rPr>
          <w:rFonts w:ascii="Times New Roman" w:hAnsi="Times New Roman"/>
          <w:b/>
          <w:sz w:val="23"/>
          <w:szCs w:val="23"/>
        </w:rPr>
        <w:t>urządzenia i akcesoriów do terapii gazowej i oddechowej w ramach projektu Nauka dla Społeczeństwa II pn. ,,Deficyty nie są ograniczeniem – adaptowana aktywność fizyczna szansą dla każdego ucznia”</w:t>
      </w:r>
    </w:p>
    <w:p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d</w:t>
      </w:r>
      <w:r w:rsidR="005F3F63">
        <w:rPr>
          <w:sz w:val="23"/>
          <w:szCs w:val="23"/>
        </w:rPr>
        <w:t>o 14 dni od daty zawarcia umowy</w:t>
      </w:r>
    </w:p>
    <w:p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:rsidR="00A1268E" w:rsidRPr="00A1268E" w:rsidRDefault="00855A19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</w:t>
      </w:r>
      <w:r w:rsidR="00D277FE">
        <w:rPr>
          <w:rFonts w:ascii="Times New Roman" w:eastAsia="Times New Roman" w:hAnsi="Times New Roman"/>
          <w:sz w:val="23"/>
          <w:szCs w:val="23"/>
          <w:lang w:eastAsia="pl-PL"/>
        </w:rPr>
        <w:t>) nie jest</w:t>
      </w:r>
      <w:r w:rsidR="00D277FE"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524AFA" w:rsidRPr="00A1268E" w:rsidRDefault="00855A19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podmiot wymieniony w wykazach określonych w rozporządzeniu 765/2006 i rozporządzeniu 269/2014 albo wpisany na listę lub będący taką jednostką dominującą od dnia 24 lutego 2022 r., o 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ile został wpisany na listę na podstawie decyzji w sprawie wpisu na listę rozstrzygającej o zastosowaniu środka, o którym mowa w art. 1 pkt 3.</w:t>
      </w:r>
    </w:p>
    <w:p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:rsidR="005F3F63" w:rsidRPr="005F3F63" w:rsidRDefault="005F3F63" w:rsidP="00E814BD">
      <w:pP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5F3F63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W zakresie części 1</w:t>
      </w:r>
    </w:p>
    <w:p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</w:t>
      </w:r>
      <w:r w:rsidR="005F3F6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15</w:t>
      </w:r>
      <w:r w:rsidR="00F154B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szt.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5F3F63">
        <w:rPr>
          <w:b/>
          <w:sz w:val="23"/>
          <w:szCs w:val="23"/>
        </w:rPr>
        <w:t xml:space="preserve"> 15</w:t>
      </w:r>
      <w:r w:rsidR="006B379E">
        <w:rPr>
          <w:b/>
          <w:sz w:val="23"/>
          <w:szCs w:val="23"/>
        </w:rPr>
        <w:t xml:space="preserve"> szt.</w:t>
      </w:r>
      <w:r w:rsidR="00D11478" w:rsidRPr="00E151BE">
        <w:rPr>
          <w:b/>
          <w:sz w:val="23"/>
          <w:szCs w:val="23"/>
        </w:rPr>
        <w:t>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743F9B">
        <w:rPr>
          <w:rFonts w:ascii="Times New Roman" w:hAnsi="Times New Roman"/>
          <w:sz w:val="23"/>
          <w:szCs w:val="23"/>
        </w:rPr>
        <w:t>- C of – cena brutto oferty</w:t>
      </w:r>
    </w:p>
    <w:p w:rsidR="005F3F63" w:rsidRPr="005F3F63" w:rsidRDefault="005F3F63" w:rsidP="005F3F63">
      <w:pPr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5F3F63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W zakresie części 2</w:t>
      </w:r>
    </w:p>
    <w:p w:rsidR="005F3F63" w:rsidRPr="00743F9B" w:rsidRDefault="005F3F63" w:rsidP="005F3F63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Cena brutto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2 000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szt. – 10</w:t>
      </w: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0%</w:t>
      </w:r>
    </w:p>
    <w:p w:rsidR="005F3F63" w:rsidRPr="00743F9B" w:rsidRDefault="005F3F63" w:rsidP="005F3F63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5F3F63" w:rsidRPr="00E151BE" w:rsidRDefault="005F3F63" w:rsidP="005F3F63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E151BE">
        <w:rPr>
          <w:b/>
          <w:sz w:val="23"/>
          <w:szCs w:val="23"/>
        </w:rPr>
        <w:t>ena brutto</w:t>
      </w:r>
      <w:r>
        <w:rPr>
          <w:b/>
          <w:sz w:val="23"/>
          <w:szCs w:val="23"/>
        </w:rPr>
        <w:t xml:space="preserve"> 2 000</w:t>
      </w:r>
      <w:r>
        <w:rPr>
          <w:b/>
          <w:sz w:val="23"/>
          <w:szCs w:val="23"/>
        </w:rPr>
        <w:t xml:space="preserve"> szt.</w:t>
      </w:r>
      <w:r w:rsidRPr="00E151BE">
        <w:rPr>
          <w:b/>
          <w:sz w:val="23"/>
          <w:szCs w:val="23"/>
        </w:rPr>
        <w:t>:</w:t>
      </w:r>
      <w:bookmarkStart w:id="0" w:name="_GoBack"/>
      <w:bookmarkEnd w:id="0"/>
    </w:p>
    <w:p w:rsidR="005F3F63" w:rsidRPr="00743F9B" w:rsidRDefault="005F3F63" w:rsidP="005F3F6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>
        <w:rPr>
          <w:sz w:val="23"/>
          <w:szCs w:val="23"/>
        </w:rPr>
        <w:t>któw = (C min/C of) x 100 x 10</w:t>
      </w:r>
      <w:r w:rsidRPr="00743F9B">
        <w:rPr>
          <w:sz w:val="23"/>
          <w:szCs w:val="23"/>
        </w:rPr>
        <w:t>0%</w:t>
      </w:r>
    </w:p>
    <w:p w:rsidR="005F3F63" w:rsidRPr="00743F9B" w:rsidRDefault="005F3F63" w:rsidP="005F3F6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:rsidR="005F3F63" w:rsidRPr="00743F9B" w:rsidRDefault="005F3F63" w:rsidP="005F3F63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:rsidR="005F3F63" w:rsidRDefault="005F3F63" w:rsidP="005F3F63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743F9B">
        <w:rPr>
          <w:rFonts w:ascii="Times New Roman" w:hAnsi="Times New Roman"/>
          <w:sz w:val="23"/>
          <w:szCs w:val="23"/>
        </w:rPr>
        <w:t>- C of – cena brutto oferty</w:t>
      </w:r>
    </w:p>
    <w:p w:rsidR="005F3F63" w:rsidRDefault="005F3F63" w:rsidP="005F3F63">
      <w:pPr>
        <w:pStyle w:val="HTML-wstpniesformatowany"/>
        <w:shd w:val="clear" w:color="auto" w:fill="FFFFFF"/>
        <w:ind w:left="502"/>
        <w:rPr>
          <w:rFonts w:ascii="Times New Roman" w:hAnsi="Times New Roman"/>
          <w:sz w:val="23"/>
          <w:szCs w:val="23"/>
        </w:rPr>
      </w:pPr>
    </w:p>
    <w:p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</w:rPr>
      </w:pPr>
    </w:p>
    <w:p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</w:t>
      </w:r>
      <w:r w:rsidR="007116F8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2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F3F6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2859F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9</w:t>
      </w:r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F3F6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/25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:rsidR="003969CE" w:rsidRPr="00FC43D8" w:rsidRDefault="002859F0" w:rsidP="002859F0">
      <w:p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13.</w:t>
      </w:r>
      <w:r w:rsidR="003969CE" w:rsidRPr="00FC43D8">
        <w:rPr>
          <w:rFonts w:ascii="Times New Roman" w:hAnsi="Times New Roman"/>
          <w:color w:val="000000"/>
          <w:sz w:val="23"/>
          <w:szCs w:val="23"/>
        </w:rPr>
        <w:t xml:space="preserve"> Wszelkie poprawki lub zmiany w tekście oferty Wykonawcy muszą być własnoręczne parafowane przez osobę (osoby) podpisującą ofertę i opatrzone datami ich dokonania.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="003969CE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5F3F63">
        <w:rPr>
          <w:rFonts w:ascii="Times New Roman" w:hAnsi="Times New Roman"/>
          <w:b/>
          <w:sz w:val="23"/>
          <w:szCs w:val="23"/>
        </w:rPr>
        <w:t>Zamawiający dopuszcza składanie ofert częściowych na dowolną ilość części.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>Zamawiający nie dopuszcza składania ofert równoważnych</w:t>
      </w:r>
      <w:r w:rsidR="005F3F63">
        <w:rPr>
          <w:rFonts w:ascii="Times New Roman" w:hAnsi="Times New Roman"/>
          <w:sz w:val="23"/>
          <w:szCs w:val="23"/>
          <w:shd w:val="clear" w:color="auto" w:fill="FFFFFF"/>
        </w:rPr>
        <w:t>.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3969CE"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3969CE"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3969CE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3969CE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 w:rsidR="007116F8"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="003969CE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 w:rsidR="003969CE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3969CE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="003969CE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3969CE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3969CE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24</w:t>
      </w:r>
      <w:r w:rsidR="003969CE"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 w:rsidSect="00C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859F0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7761C"/>
    <w:rsid w:val="00487D60"/>
    <w:rsid w:val="004A380C"/>
    <w:rsid w:val="004E43EE"/>
    <w:rsid w:val="00524AFA"/>
    <w:rsid w:val="005262AC"/>
    <w:rsid w:val="005449F8"/>
    <w:rsid w:val="00545FA9"/>
    <w:rsid w:val="00565AB6"/>
    <w:rsid w:val="005E3735"/>
    <w:rsid w:val="005E3A99"/>
    <w:rsid w:val="005F3F63"/>
    <w:rsid w:val="00690B28"/>
    <w:rsid w:val="00692CC7"/>
    <w:rsid w:val="006A0960"/>
    <w:rsid w:val="006B379E"/>
    <w:rsid w:val="006D0146"/>
    <w:rsid w:val="006F0D4D"/>
    <w:rsid w:val="007116F8"/>
    <w:rsid w:val="00743F9B"/>
    <w:rsid w:val="00767C16"/>
    <w:rsid w:val="007B7A10"/>
    <w:rsid w:val="007C602D"/>
    <w:rsid w:val="007D5145"/>
    <w:rsid w:val="008312B4"/>
    <w:rsid w:val="00847133"/>
    <w:rsid w:val="00855A19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63237"/>
    <w:rsid w:val="0097459F"/>
    <w:rsid w:val="00977DED"/>
    <w:rsid w:val="0099029D"/>
    <w:rsid w:val="009D0BF9"/>
    <w:rsid w:val="009D495E"/>
    <w:rsid w:val="009E02B0"/>
    <w:rsid w:val="009E7CFC"/>
    <w:rsid w:val="00A1268E"/>
    <w:rsid w:val="00A84941"/>
    <w:rsid w:val="00A96B3B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4443B"/>
    <w:rsid w:val="00C66C6E"/>
    <w:rsid w:val="00C74417"/>
    <w:rsid w:val="00C83FCB"/>
    <w:rsid w:val="00CC27F9"/>
    <w:rsid w:val="00CC52FB"/>
    <w:rsid w:val="00D04206"/>
    <w:rsid w:val="00D11478"/>
    <w:rsid w:val="00D12FEF"/>
    <w:rsid w:val="00D277FE"/>
    <w:rsid w:val="00D30FFD"/>
    <w:rsid w:val="00DC4F03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F67B"/>
  <w15:docId w15:val="{C189CF05-9B5F-42D5-819D-7F9F5F9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cp:lastPrinted>2022-03-22T13:46:00Z</cp:lastPrinted>
  <dcterms:created xsi:type="dcterms:W3CDTF">2024-04-11T12:33:00Z</dcterms:created>
  <dcterms:modified xsi:type="dcterms:W3CDTF">2024-04-11T12:33:00Z</dcterms:modified>
</cp:coreProperties>
</file>