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F09A" w14:textId="40E9C173" w:rsidR="005A57EA" w:rsidRDefault="005A57EA" w:rsidP="005A57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14:paraId="6EFBAA3A" w14:textId="0BAE1241" w:rsidR="00BF52AB" w:rsidRDefault="000D79DC" w:rsidP="00BF5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47BE6423" w14:textId="77777777" w:rsidR="000D79DC" w:rsidRDefault="000D79DC" w:rsidP="00BF5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4704C" w14:textId="77777777" w:rsidR="000D79DC" w:rsidRDefault="000D79DC" w:rsidP="00BF5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usługa badań laboratoryjnych, w skład której wchodzą:</w:t>
      </w:r>
    </w:p>
    <w:p w14:paraId="21250ECB" w14:textId="77777777" w:rsidR="00BF52AB" w:rsidRPr="00BF52AB" w:rsidRDefault="00BF52AB" w:rsidP="00BF52A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4038"/>
      </w:tblGrid>
      <w:tr w:rsidR="00BF52AB" w14:paraId="1BD889D7" w14:textId="77777777" w:rsidTr="00BF52AB">
        <w:tc>
          <w:tcPr>
            <w:tcW w:w="4304" w:type="dxa"/>
          </w:tcPr>
          <w:p w14:paraId="2AD82114" w14:textId="77777777" w:rsidR="00BF52AB" w:rsidRDefault="00BF52AB" w:rsidP="00BF52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Usługa: analiza przeciwciał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(diagnostyka prawdopodobnej alergii pokarmowej)</w:t>
            </w:r>
          </w:p>
        </w:tc>
        <w:tc>
          <w:tcPr>
            <w:tcW w:w="4038" w:type="dxa"/>
          </w:tcPr>
          <w:p w14:paraId="4079CDCA" w14:textId="77777777" w:rsidR="00BF52AB" w:rsidRDefault="00BF52AB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alergenów: x52 -52 badanych</w:t>
            </w:r>
          </w:p>
        </w:tc>
      </w:tr>
      <w:tr w:rsidR="00BF52AB" w14:paraId="421395C8" w14:textId="77777777" w:rsidTr="00BF52AB">
        <w:tc>
          <w:tcPr>
            <w:tcW w:w="4304" w:type="dxa"/>
          </w:tcPr>
          <w:p w14:paraId="5D2CAD35" w14:textId="77777777" w:rsidR="00BF52AB" w:rsidRDefault="00BF52AB" w:rsidP="00BF52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Usługa: analiza stężenia przeciwciał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przeciw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transglutaminazie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tkankowej celem diagnostyki celiakii</w:t>
            </w:r>
          </w:p>
        </w:tc>
        <w:tc>
          <w:tcPr>
            <w:tcW w:w="4038" w:type="dxa"/>
          </w:tcPr>
          <w:p w14:paraId="15FDBBA0" w14:textId="77777777" w:rsidR="00BF52AB" w:rsidRDefault="00BF52AB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Usługa: min. 1 badany maks. 5 badanych</w:t>
            </w:r>
          </w:p>
        </w:tc>
      </w:tr>
      <w:tr w:rsidR="00BF52AB" w14:paraId="11B51829" w14:textId="77777777" w:rsidTr="00BF52AB">
        <w:trPr>
          <w:trHeight w:val="70"/>
        </w:trPr>
        <w:tc>
          <w:tcPr>
            <w:tcW w:w="4304" w:type="dxa"/>
          </w:tcPr>
          <w:p w14:paraId="0465FD64" w14:textId="77777777" w:rsidR="00BF52AB" w:rsidRDefault="00BF52AB" w:rsidP="00BF52A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krwi</w:t>
            </w:r>
          </w:p>
        </w:tc>
        <w:tc>
          <w:tcPr>
            <w:tcW w:w="4038" w:type="dxa"/>
          </w:tcPr>
          <w:p w14:paraId="57B68FBD" w14:textId="79B385E3" w:rsidR="00BF52AB" w:rsidRDefault="00A75AF9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x52 - 52 badanych</w:t>
            </w:r>
          </w:p>
        </w:tc>
      </w:tr>
      <w:tr w:rsidR="00A75AF9" w14:paraId="651611C1" w14:textId="77777777" w:rsidTr="00BF52AB">
        <w:trPr>
          <w:trHeight w:val="70"/>
        </w:trPr>
        <w:tc>
          <w:tcPr>
            <w:tcW w:w="4304" w:type="dxa"/>
          </w:tcPr>
          <w:p w14:paraId="4233AF3C" w14:textId="1721E6EE" w:rsidR="00A75AF9" w:rsidRDefault="00A75AF9" w:rsidP="00A75AF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AF9">
              <w:rPr>
                <w:rFonts w:ascii="Times New Roman" w:hAnsi="Times New Roman" w:cs="Times New Roman"/>
                <w:sz w:val="24"/>
                <w:szCs w:val="24"/>
              </w:rPr>
              <w:t xml:space="preserve">Analiza stężenia hemoglobiny </w:t>
            </w:r>
            <w:proofErr w:type="spellStart"/>
            <w:r w:rsidRPr="00A75AF9">
              <w:rPr>
                <w:rFonts w:ascii="Times New Roman" w:hAnsi="Times New Roman" w:cs="Times New Roman"/>
                <w:sz w:val="24"/>
                <w:szCs w:val="24"/>
              </w:rPr>
              <w:t>glikowanej</w:t>
            </w:r>
            <w:proofErr w:type="spellEnd"/>
            <w:r w:rsidRPr="00A75AF9">
              <w:rPr>
                <w:rFonts w:ascii="Times New Roman" w:hAnsi="Times New Roman" w:cs="Times New Roman"/>
                <w:sz w:val="24"/>
                <w:szCs w:val="24"/>
              </w:rPr>
              <w:t xml:space="preserve"> ( HbA1c)</w:t>
            </w:r>
          </w:p>
        </w:tc>
        <w:tc>
          <w:tcPr>
            <w:tcW w:w="4038" w:type="dxa"/>
          </w:tcPr>
          <w:p w14:paraId="53D67367" w14:textId="77245211" w:rsidR="00A75AF9" w:rsidRDefault="00A75AF9" w:rsidP="00BF52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x52 - 52 badanych</w:t>
            </w:r>
          </w:p>
        </w:tc>
      </w:tr>
    </w:tbl>
    <w:p w14:paraId="6B6C8FD8" w14:textId="77777777" w:rsidR="00BF52AB" w:rsidRPr="00BF52AB" w:rsidRDefault="00BF52AB" w:rsidP="00BF52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D73F17" w14:textId="77777777" w:rsidR="00BF52AB" w:rsidRDefault="00BF52AB" w:rsidP="00C06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C254D" w14:textId="448002E5" w:rsid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Transport probówek </w:t>
      </w:r>
      <w:r w:rsidR="00D74387"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74387">
        <w:rPr>
          <w:rFonts w:ascii="Arial" w:hAnsi="Arial" w:cs="Arial"/>
          <w:color w:val="222222"/>
          <w:shd w:val="clear" w:color="auto" w:fill="FFFFFF"/>
        </w:rPr>
        <w:t xml:space="preserve">po stronie Zamawiającego. Probówki krwi zostaną przewiezione w 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>pojemnik</w:t>
      </w:r>
      <w:r w:rsidR="00B96035">
        <w:rPr>
          <w:rFonts w:ascii="Arial" w:hAnsi="Arial" w:cs="Arial"/>
          <w:color w:val="222222"/>
          <w:shd w:val="clear" w:color="auto" w:fill="FFFFFF"/>
        </w:rPr>
        <w:t>ach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izotermiczn</w:t>
      </w:r>
      <w:r w:rsidR="00B96035">
        <w:rPr>
          <w:rFonts w:ascii="Arial" w:hAnsi="Arial" w:cs="Arial"/>
          <w:color w:val="222222"/>
          <w:shd w:val="clear" w:color="auto" w:fill="FFFFFF"/>
        </w:rPr>
        <w:t>ych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zaopatrzon</w:t>
      </w:r>
      <w:r w:rsidR="00253F0F">
        <w:rPr>
          <w:rFonts w:ascii="Arial" w:hAnsi="Arial" w:cs="Arial"/>
          <w:color w:val="222222"/>
          <w:shd w:val="clear" w:color="auto" w:fill="FFFFFF"/>
        </w:rPr>
        <w:t>ych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B96035">
        <w:rPr>
          <w:rFonts w:ascii="Arial" w:hAnsi="Arial" w:cs="Arial"/>
          <w:color w:val="222222"/>
          <w:shd w:val="clear" w:color="auto" w:fill="FFFFFF"/>
        </w:rPr>
        <w:t>e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wkłady chłodnicze </w:t>
      </w:r>
      <w:r w:rsidR="00B96035">
        <w:rPr>
          <w:rFonts w:ascii="Arial" w:hAnsi="Arial" w:cs="Arial"/>
          <w:color w:val="222222"/>
          <w:shd w:val="clear" w:color="auto" w:fill="FFFFFF"/>
        </w:rPr>
        <w:t>zg</w:t>
      </w:r>
      <w:r w:rsidR="00253F0F">
        <w:rPr>
          <w:rFonts w:ascii="Arial" w:hAnsi="Arial" w:cs="Arial"/>
          <w:color w:val="222222"/>
          <w:shd w:val="clear" w:color="auto" w:fill="FFFFFF"/>
        </w:rPr>
        <w:t>o</w:t>
      </w:r>
      <w:r w:rsidR="00B96035">
        <w:rPr>
          <w:rFonts w:ascii="Arial" w:hAnsi="Arial" w:cs="Arial"/>
          <w:color w:val="222222"/>
          <w:shd w:val="clear" w:color="auto" w:fill="FFFFFF"/>
        </w:rPr>
        <w:t>dnie z „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>Zasad</w:t>
      </w:r>
      <w:r w:rsidR="00B96035">
        <w:rPr>
          <w:rFonts w:ascii="Arial" w:hAnsi="Arial" w:cs="Arial"/>
          <w:color w:val="222222"/>
          <w:shd w:val="clear" w:color="auto" w:fill="FFFFFF"/>
        </w:rPr>
        <w:t>ami</w:t>
      </w:r>
      <w:r w:rsidR="00B96035" w:rsidRPr="00B96035">
        <w:rPr>
          <w:rFonts w:ascii="Arial" w:hAnsi="Arial" w:cs="Arial"/>
          <w:color w:val="222222"/>
          <w:shd w:val="clear" w:color="auto" w:fill="FFFFFF"/>
        </w:rPr>
        <w:t xml:space="preserve"> poboru i transportu próbek</w:t>
      </w:r>
      <w:r w:rsidR="00B96035">
        <w:rPr>
          <w:rFonts w:ascii="Arial" w:hAnsi="Arial" w:cs="Arial"/>
          <w:color w:val="222222"/>
          <w:shd w:val="clear" w:color="auto" w:fill="FFFFFF"/>
        </w:rPr>
        <w:t>” ustalonymi przez państwowe instytucje</w:t>
      </w:r>
      <w:bookmarkStart w:id="0" w:name="_GoBack"/>
      <w:bookmarkEnd w:id="0"/>
      <w:r w:rsidR="00B96035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74387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1B4FF3E9" w14:textId="5D8319DC" w:rsid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Wyniki badań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zostaną</w:t>
      </w:r>
      <w:r>
        <w:rPr>
          <w:rFonts w:ascii="Arial" w:hAnsi="Arial" w:cs="Arial"/>
          <w:color w:val="222222"/>
          <w:shd w:val="clear" w:color="auto" w:fill="FFFFFF"/>
        </w:rPr>
        <w:t xml:space="preserve"> przekazane w formie elektronicznej na adres email: </w:t>
      </w:r>
      <w:r>
        <w:rPr>
          <w:rFonts w:ascii="Arial" w:hAnsi="Arial" w:cs="Arial"/>
          <w:color w:val="222222"/>
        </w:rPr>
        <w:br/>
      </w:r>
      <w:hyperlink r:id="rId5" w:history="1">
        <w:r w:rsidR="00C06F1D" w:rsidRPr="00B86199">
          <w:rPr>
            <w:rStyle w:val="Hipercze"/>
            <w:rFonts w:ascii="Arial" w:hAnsi="Arial" w:cs="Arial"/>
            <w:shd w:val="clear" w:color="auto" w:fill="FFFFFF"/>
          </w:rPr>
          <w:t>b.hall@awf.katowice.pl</w:t>
        </w:r>
      </w:hyperlink>
      <w:r w:rsidR="00D74387">
        <w:rPr>
          <w:rStyle w:val="Hipercze"/>
          <w:rFonts w:ascii="Arial" w:hAnsi="Arial" w:cs="Arial"/>
          <w:shd w:val="clear" w:color="auto" w:fill="FFFFFF"/>
        </w:rPr>
        <w:t xml:space="preserve"> w terminie do 7 dni po wykonanej jednorazowej usłudze. </w:t>
      </w:r>
    </w:p>
    <w:p w14:paraId="7994301D" w14:textId="77777777" w:rsidR="004C5AC0" w:rsidRDefault="00BF52AB" w:rsidP="00C06F1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r w:rsidR="004C5AC0" w:rsidRPr="004C5AC0">
        <w:rPr>
          <w:rFonts w:ascii="Arial" w:hAnsi="Arial" w:cs="Arial"/>
          <w:color w:val="222222"/>
          <w:shd w:val="clear" w:color="auto" w:fill="FFFFFF"/>
        </w:rPr>
        <w:t xml:space="preserve">Usługa 1 (analiza </w:t>
      </w:r>
      <w:proofErr w:type="spellStart"/>
      <w:r w:rsidR="004C5AC0" w:rsidRPr="004C5AC0">
        <w:rPr>
          <w:rFonts w:ascii="Arial" w:hAnsi="Arial" w:cs="Arial"/>
          <w:color w:val="222222"/>
          <w:shd w:val="clear" w:color="auto" w:fill="FFFFFF"/>
        </w:rPr>
        <w:t>IgE</w:t>
      </w:r>
      <w:proofErr w:type="spellEnd"/>
      <w:r w:rsidR="004C5AC0" w:rsidRPr="004C5AC0">
        <w:rPr>
          <w:rFonts w:ascii="Arial" w:hAnsi="Arial" w:cs="Arial"/>
          <w:color w:val="222222"/>
          <w:shd w:val="clear" w:color="auto" w:fill="FFFFFF"/>
        </w:rPr>
        <w:t xml:space="preserve">), usługa 3 (morfologia krwi) oraz usługa 4 (analiza HbA1c) będą wykonywane u wszystkich badanych n = 52. Usługa 2 (analiza </w:t>
      </w:r>
      <w:proofErr w:type="spellStart"/>
      <w:r w:rsidR="004C5AC0" w:rsidRPr="004C5AC0">
        <w:rPr>
          <w:rFonts w:ascii="Arial" w:hAnsi="Arial" w:cs="Arial"/>
          <w:color w:val="222222"/>
          <w:shd w:val="clear" w:color="auto" w:fill="FFFFFF"/>
        </w:rPr>
        <w:t>IgA</w:t>
      </w:r>
      <w:proofErr w:type="spellEnd"/>
      <w:r w:rsidR="004C5AC0" w:rsidRPr="004C5AC0">
        <w:rPr>
          <w:rFonts w:ascii="Arial" w:hAnsi="Arial" w:cs="Arial"/>
          <w:color w:val="222222"/>
          <w:shd w:val="clear" w:color="auto" w:fill="FFFFFF"/>
        </w:rPr>
        <w:t xml:space="preserve"> przeciw </w:t>
      </w:r>
      <w:proofErr w:type="spellStart"/>
      <w:r w:rsidR="004C5AC0" w:rsidRPr="004C5AC0">
        <w:rPr>
          <w:rFonts w:ascii="Arial" w:hAnsi="Arial" w:cs="Arial"/>
          <w:color w:val="222222"/>
          <w:shd w:val="clear" w:color="auto" w:fill="FFFFFF"/>
        </w:rPr>
        <w:t>transglutaminazie</w:t>
      </w:r>
      <w:proofErr w:type="spellEnd"/>
      <w:r w:rsidR="004C5AC0" w:rsidRPr="004C5AC0">
        <w:rPr>
          <w:rFonts w:ascii="Arial" w:hAnsi="Arial" w:cs="Arial"/>
          <w:color w:val="222222"/>
          <w:shd w:val="clear" w:color="auto" w:fill="FFFFFF"/>
        </w:rPr>
        <w:t xml:space="preserve"> tkankowej) zostanie wykonana wyłącznie u osób z prawdopodobną Celiakią – minimum 1 do maksymalnie 5 badanych.</w:t>
      </w:r>
    </w:p>
    <w:p w14:paraId="2DA68B22" w14:textId="77777777" w:rsidR="004C5AC0" w:rsidRDefault="004C5AC0" w:rsidP="00C06F1D">
      <w:pPr>
        <w:jc w:val="both"/>
        <w:rPr>
          <w:rFonts w:ascii="Arial" w:hAnsi="Arial" w:cs="Arial"/>
          <w:color w:val="222222"/>
        </w:rPr>
      </w:pPr>
    </w:p>
    <w:p w14:paraId="52F5DCD0" w14:textId="4506B6FB" w:rsidR="00C06F1D" w:rsidRDefault="00BF52AB" w:rsidP="00C06F1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4. </w:t>
      </w:r>
      <w:r w:rsidR="00C06F1D">
        <w:rPr>
          <w:rFonts w:ascii="Arial" w:hAnsi="Arial" w:cs="Arial"/>
          <w:color w:val="222222"/>
          <w:shd w:val="clear" w:color="auto" w:fill="FFFFFF"/>
        </w:rPr>
        <w:t>Pobrana krew</w:t>
      </w:r>
      <w:r>
        <w:rPr>
          <w:rFonts w:ascii="Arial" w:hAnsi="Arial" w:cs="Arial"/>
          <w:color w:val="222222"/>
          <w:shd w:val="clear" w:color="auto" w:fill="FFFFFF"/>
        </w:rPr>
        <w:t xml:space="preserve"> będzie dostarczona wykonawcy usług:</w:t>
      </w:r>
      <w:r w:rsidR="00C06F1D">
        <w:rPr>
          <w:rFonts w:ascii="Arial" w:hAnsi="Arial" w:cs="Arial"/>
          <w:color w:val="222222"/>
        </w:rPr>
        <w:t xml:space="preserve"> </w:t>
      </w:r>
    </w:p>
    <w:p w14:paraId="61A599AF" w14:textId="77777777" w:rsidR="00723419" w:rsidRDefault="00C06F1D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723419" w:rsidRPr="00723419">
        <w:rPr>
          <w:rFonts w:ascii="Arial" w:hAnsi="Arial" w:cs="Arial"/>
          <w:color w:val="222222"/>
          <w:shd w:val="clear" w:color="auto" w:fill="FFFFFF"/>
        </w:rPr>
        <w:t xml:space="preserve">- krew do morfologii krwi i analizy stężenia hemoglobiny </w:t>
      </w:r>
      <w:proofErr w:type="spellStart"/>
      <w:r w:rsidR="00723419" w:rsidRPr="00723419">
        <w:rPr>
          <w:rFonts w:ascii="Arial" w:hAnsi="Arial" w:cs="Arial"/>
          <w:color w:val="222222"/>
          <w:shd w:val="clear" w:color="auto" w:fill="FFFFFF"/>
        </w:rPr>
        <w:t>glikowanej</w:t>
      </w:r>
      <w:proofErr w:type="spellEnd"/>
      <w:r w:rsidR="00723419" w:rsidRPr="00723419">
        <w:rPr>
          <w:rFonts w:ascii="Arial" w:hAnsi="Arial" w:cs="Arial"/>
          <w:color w:val="222222"/>
          <w:shd w:val="clear" w:color="auto" w:fill="FFFFFF"/>
        </w:rPr>
        <w:t xml:space="preserve"> ( HbA1c) (usługa 3 i 4) najpóźniej na drugi dzień od pobrania krwi u maksymalnie 6 badanych  - do 6 razy w ciągu jednego miesiąca - w ciągu miesiąca zostanie przekazane do 36 probówek do morfologii krwi; krew będzie przekazana  najpóźniej do 30 kwietnia 2024 roku.</w:t>
      </w:r>
    </w:p>
    <w:p w14:paraId="4BDDDEA5" w14:textId="39C8A66E" w:rsidR="00BF52AB" w:rsidRPr="00C06F1D" w:rsidRDefault="00BF52AB" w:rsidP="00C06F1D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surowice krwi do usługi 1 oraz 2 (analiza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oraz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IgA</w:t>
      </w:r>
      <w:proofErr w:type="spellEnd"/>
      <w:r w:rsidR="00253F0F">
        <w:rPr>
          <w:rFonts w:ascii="Arial" w:hAnsi="Arial" w:cs="Arial"/>
          <w:color w:val="222222"/>
          <w:shd w:val="clear" w:color="auto" w:fill="FFFFFF"/>
        </w:rPr>
        <w:t xml:space="preserve"> przeciw </w:t>
      </w:r>
      <w:proofErr w:type="spellStart"/>
      <w:r w:rsidR="00253F0F">
        <w:rPr>
          <w:rFonts w:ascii="Arial" w:hAnsi="Arial" w:cs="Arial"/>
          <w:color w:val="222222"/>
          <w:shd w:val="clear" w:color="auto" w:fill="FFFFFF"/>
        </w:rPr>
        <w:t>transglutaminazie</w:t>
      </w:r>
      <w:proofErr w:type="spellEnd"/>
      <w:r w:rsidR="00253F0F">
        <w:rPr>
          <w:rFonts w:ascii="Arial" w:hAnsi="Arial" w:cs="Arial"/>
          <w:color w:val="222222"/>
          <w:shd w:val="clear" w:color="auto" w:fill="FFFFFF"/>
        </w:rPr>
        <w:t xml:space="preserve"> tkankowej</w:t>
      </w:r>
      <w:r>
        <w:rPr>
          <w:rFonts w:ascii="Arial" w:hAnsi="Arial" w:cs="Arial"/>
          <w:color w:val="222222"/>
          <w:shd w:val="clear" w:color="auto" w:fill="FFFFFF"/>
        </w:rPr>
        <w:t>) będą</w:t>
      </w:r>
      <w:r w:rsidR="00C06F1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przechowywane w zamrażarce i dostarczone wykonawcy usługi raz na </w:t>
      </w:r>
      <w:r w:rsidR="00E52132">
        <w:rPr>
          <w:rFonts w:ascii="Arial" w:hAnsi="Arial" w:cs="Arial"/>
          <w:color w:val="222222"/>
          <w:shd w:val="clear" w:color="auto" w:fill="FFFFFF"/>
        </w:rPr>
        <w:t xml:space="preserve">tydzień </w:t>
      </w:r>
      <w:r w:rsidR="00C06F1D">
        <w:rPr>
          <w:rFonts w:ascii="Arial" w:hAnsi="Arial" w:cs="Arial"/>
          <w:color w:val="222222"/>
        </w:rPr>
        <w:t xml:space="preserve"> 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E52132">
        <w:rPr>
          <w:rFonts w:ascii="Arial" w:hAnsi="Arial" w:cs="Arial"/>
          <w:color w:val="222222"/>
          <w:shd w:val="clear" w:color="auto" w:fill="FFFFFF"/>
        </w:rPr>
        <w:t xml:space="preserve">do czterech </w:t>
      </w:r>
      <w:r>
        <w:rPr>
          <w:rFonts w:ascii="Arial" w:hAnsi="Arial" w:cs="Arial"/>
          <w:color w:val="222222"/>
          <w:shd w:val="clear" w:color="auto" w:fill="FFFFFF"/>
        </w:rPr>
        <w:t xml:space="preserve"> razy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w miesiącu do 36 probówek łącznie</w:t>
      </w:r>
      <w:r>
        <w:rPr>
          <w:rFonts w:ascii="Arial" w:hAnsi="Arial" w:cs="Arial"/>
          <w:color w:val="222222"/>
          <w:shd w:val="clear" w:color="auto" w:fill="FFFFFF"/>
        </w:rPr>
        <w:t>); surowica krwi</w:t>
      </w:r>
      <w:r w:rsidR="00C06F1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będzie przekazywana wykonawcy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usług do najpóźniej</w:t>
      </w:r>
      <w:r>
        <w:rPr>
          <w:rFonts w:ascii="Arial" w:hAnsi="Arial" w:cs="Arial"/>
          <w:color w:val="222222"/>
          <w:shd w:val="clear" w:color="auto" w:fill="FFFFFF"/>
        </w:rPr>
        <w:t xml:space="preserve"> 30 kwietnia 2024</w:t>
      </w:r>
      <w:r w:rsidR="00C06F1D">
        <w:rPr>
          <w:rFonts w:ascii="Arial" w:hAnsi="Arial" w:cs="Arial"/>
          <w:color w:val="222222"/>
          <w:shd w:val="clear" w:color="auto" w:fill="FFFFFF"/>
        </w:rPr>
        <w:t xml:space="preserve"> roku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BF52AB" w:rsidRPr="00C0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4A6BFB" w16cex:dateUtc="2023-10-19T06:05:00Z"/>
  <w16cex:commentExtensible w16cex:durableId="09DD5C4A" w16cex:dateUtc="2023-10-19T06:06:00Z"/>
  <w16cex:commentExtensible w16cex:durableId="0829059D" w16cex:dateUtc="2023-10-19T06:06:00Z"/>
  <w16cex:commentExtensible w16cex:durableId="24DE7604" w16cex:dateUtc="2023-10-19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FE72A" w16cid:durableId="6C544874"/>
  <w16cid:commentId w16cid:paraId="3BF67144" w16cid:durableId="064A6BFB"/>
  <w16cid:commentId w16cid:paraId="48E41065" w16cid:durableId="4BB6F08B"/>
  <w16cid:commentId w16cid:paraId="59F930DA" w16cid:durableId="09DD5C4A"/>
  <w16cid:commentId w16cid:paraId="7055E03C" w16cid:durableId="323F7F2A"/>
  <w16cid:commentId w16cid:paraId="576E9D09" w16cid:durableId="0829059D"/>
  <w16cid:commentId w16cid:paraId="29884D11" w16cid:durableId="02E1523D"/>
  <w16cid:commentId w16cid:paraId="2EC95001" w16cid:durableId="24DE76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D07"/>
    <w:multiLevelType w:val="hybridMultilevel"/>
    <w:tmpl w:val="53E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AFC"/>
    <w:multiLevelType w:val="hybridMultilevel"/>
    <w:tmpl w:val="899A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591F"/>
    <w:multiLevelType w:val="hybridMultilevel"/>
    <w:tmpl w:val="6A62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B"/>
    <w:rsid w:val="00011D80"/>
    <w:rsid w:val="000D79DC"/>
    <w:rsid w:val="00253F0F"/>
    <w:rsid w:val="00470247"/>
    <w:rsid w:val="004C5AC0"/>
    <w:rsid w:val="005A57EA"/>
    <w:rsid w:val="00601019"/>
    <w:rsid w:val="00723419"/>
    <w:rsid w:val="007F1C4B"/>
    <w:rsid w:val="00A75AF9"/>
    <w:rsid w:val="00B0410A"/>
    <w:rsid w:val="00B96035"/>
    <w:rsid w:val="00BF52AB"/>
    <w:rsid w:val="00C06F1D"/>
    <w:rsid w:val="00CD088D"/>
    <w:rsid w:val="00D74387"/>
    <w:rsid w:val="00E52132"/>
    <w:rsid w:val="00E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ADAB"/>
  <w15:chartTrackingRefBased/>
  <w15:docId w15:val="{949E3BE2-2D18-4FC6-8F3B-EC57BE3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2AB"/>
    <w:pPr>
      <w:ind w:left="720"/>
      <w:contextualSpacing/>
    </w:pPr>
  </w:style>
  <w:style w:type="table" w:styleId="Tabela-Siatka">
    <w:name w:val="Table Grid"/>
    <w:basedOn w:val="Standardowy"/>
    <w:uiPriority w:val="39"/>
    <w:rsid w:val="00B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6F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9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b.hall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A_Wacek</cp:lastModifiedBy>
  <cp:revision>8</cp:revision>
  <cp:lastPrinted>2023-10-23T07:35:00Z</cp:lastPrinted>
  <dcterms:created xsi:type="dcterms:W3CDTF">2023-10-19T08:01:00Z</dcterms:created>
  <dcterms:modified xsi:type="dcterms:W3CDTF">2023-11-20T12:31:00Z</dcterms:modified>
</cp:coreProperties>
</file>