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44AC8AE"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C35F0F">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36036820" w14:textId="16042A7D" w:rsidR="00B7639A" w:rsidRPr="0062260A" w:rsidRDefault="008758C4" w:rsidP="0062260A">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62260A">
        <w:rPr>
          <w:rFonts w:ascii="Times New Roman" w:hAnsi="Times New Roman" w:cs="Times New Roman"/>
          <w:sz w:val="23"/>
          <w:szCs w:val="23"/>
          <w:shd w:val="clear" w:color="auto" w:fill="FFFFFF"/>
        </w:rPr>
        <w:t xml:space="preserve"> kamizelek</w:t>
      </w:r>
      <w:r w:rsidR="00E44559" w:rsidRPr="0062260A">
        <w:rPr>
          <w:rFonts w:ascii="Times New Roman" w:hAnsi="Times New Roman" w:cs="Times New Roman"/>
          <w:sz w:val="23"/>
          <w:szCs w:val="23"/>
          <w:shd w:val="clear" w:color="auto" w:fill="FFFFFF"/>
        </w:rPr>
        <w:t xml:space="preserve"> bezpieczeństwa do wysięgnika wraz z liną zabezpieczającą do bieżni h/p cosmos</w:t>
      </w:r>
      <w:r w:rsidR="0062260A">
        <w:rPr>
          <w:rFonts w:ascii="Times New Roman" w:hAnsi="Times New Roman" w:cs="Times New Roman"/>
          <w:sz w:val="23"/>
          <w:szCs w:val="23"/>
          <w:shd w:val="clear" w:color="auto" w:fill="FFFFFF"/>
        </w:rPr>
        <w:t xml:space="preserve"> – 2 szt.</w:t>
      </w:r>
    </w:p>
    <w:p w14:paraId="2DC2FBFB" w14:textId="5631383A" w:rsidR="00E44559" w:rsidRPr="00E44559" w:rsidRDefault="00C426F7" w:rsidP="00E44559">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3946DD4A" w:rsidR="00A02FBD" w:rsidRDefault="00A02FBD" w:rsidP="004B32A1">
      <w:pPr>
        <w:pStyle w:val="Akapitzlist"/>
        <w:spacing w:after="0" w:line="276" w:lineRule="auto"/>
        <w:ind w:left="0"/>
        <w:jc w:val="center"/>
        <w:rPr>
          <w:rFonts w:ascii="Times New Roman" w:hAnsi="Times New Roman" w:cs="Times New Roman"/>
          <w:color w:val="FF0000"/>
          <w:sz w:val="23"/>
          <w:szCs w:val="23"/>
          <w:shd w:val="clear" w:color="auto" w:fill="FFFFFF"/>
        </w:rPr>
      </w:pPr>
    </w:p>
    <w:p w14:paraId="6EA44003" w14:textId="77777777" w:rsidR="0062260A" w:rsidRDefault="0062260A"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00FD111A"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 xml:space="preserve">w dniu </w:t>
      </w:r>
      <w:r w:rsidR="001D037B" w:rsidRPr="00D82AB5">
        <w:lastRenderedPageBreak/>
        <w:t>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2606F5F7" w14:textId="022113F6" w:rsidR="001D037B" w:rsidRPr="002218CC" w:rsidRDefault="004B32A1" w:rsidP="002218CC">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5746AB5F" w14:textId="3BBE6393" w:rsidR="005D7B9B" w:rsidRDefault="005D7B9B" w:rsidP="00115D64">
      <w:pPr>
        <w:pStyle w:val="WW-Zwykytekst"/>
        <w:spacing w:line="276" w:lineRule="auto"/>
        <w:jc w:val="center"/>
        <w:rPr>
          <w:rFonts w:ascii="Times New Roman" w:hAnsi="Times New Roman"/>
          <w:b/>
          <w:sz w:val="23"/>
          <w:szCs w:val="23"/>
        </w:rPr>
      </w:pP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1D4C9A43" w:rsidR="00EF47A3" w:rsidRPr="006065B6"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62260A">
        <w:rPr>
          <w:rFonts w:ascii="Times New Roman" w:hAnsi="Times New Roman" w:cs="Times New Roman"/>
          <w:sz w:val="23"/>
          <w:szCs w:val="23"/>
        </w:rPr>
        <w:t>ust. 2</w:t>
      </w:r>
      <w:r w:rsidR="00E44559">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56E13EE7" w14:textId="28876E6D" w:rsidR="006065B6" w:rsidRPr="00504545" w:rsidRDefault="006065B6" w:rsidP="006065B6">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2B070821" w14:textId="72DC1B7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w:t>
      </w:r>
      <w:r w:rsidRPr="00D82AB5">
        <w:rPr>
          <w:rFonts w:ascii="Times New Roman" w:hAnsi="Times New Roman" w:cs="Times New Roman"/>
          <w:sz w:val="23"/>
          <w:szCs w:val="23"/>
        </w:rPr>
        <w:lastRenderedPageBreak/>
        <w:t xml:space="preserve">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51FB17B8" w14:textId="0117800D" w:rsidR="00B251D5" w:rsidRDefault="00B251D5" w:rsidP="00B251D5">
      <w:pPr>
        <w:pStyle w:val="WW-Zwykytekst"/>
        <w:spacing w:line="276" w:lineRule="auto"/>
        <w:rPr>
          <w:rFonts w:ascii="Times New Roman" w:hAnsi="Times New Roman"/>
          <w:b/>
          <w:sz w:val="23"/>
          <w:szCs w:val="23"/>
        </w:rPr>
      </w:pPr>
    </w:p>
    <w:p w14:paraId="1AC1B752" w14:textId="392E5156" w:rsidR="00B7639A" w:rsidRDefault="00B7639A" w:rsidP="0062260A">
      <w:pPr>
        <w:pStyle w:val="WW-Zwykytekst"/>
        <w:spacing w:line="276" w:lineRule="auto"/>
        <w:rPr>
          <w:rFonts w:ascii="Times New Roman" w:hAnsi="Times New Roman"/>
          <w:b/>
          <w:sz w:val="23"/>
          <w:szCs w:val="23"/>
        </w:rPr>
      </w:pPr>
    </w:p>
    <w:p w14:paraId="23BDDF82" w14:textId="66D94B65" w:rsidR="004A363A" w:rsidRPr="00187655" w:rsidRDefault="0062260A"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331CCCDD" w14:textId="35A5C8C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62260A">
        <w:rPr>
          <w:rFonts w:ascii="Times New Roman" w:hAnsi="Times New Roman" w:cs="Times New Roman"/>
          <w:sz w:val="23"/>
          <w:szCs w:val="23"/>
        </w:rPr>
        <w:t xml:space="preserve"> §5</w:t>
      </w:r>
      <w:bookmarkStart w:id="0" w:name="_GoBack"/>
      <w:bookmarkEnd w:id="0"/>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8C9E896"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436DD043"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62260A">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718B69AA"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5A4E4C57" w14:textId="77777777" w:rsidR="00B251D5" w:rsidRDefault="00B251D5" w:rsidP="004B32A1">
      <w:pPr>
        <w:spacing w:after="0" w:line="240" w:lineRule="auto"/>
        <w:jc w:val="center"/>
        <w:rPr>
          <w:rFonts w:ascii="Times New Roman" w:hAnsi="Times New Roman" w:cs="Times New Roman"/>
          <w:sz w:val="23"/>
          <w:szCs w:val="23"/>
        </w:rPr>
      </w:pPr>
    </w:p>
    <w:p w14:paraId="37370E48" w14:textId="77777777" w:rsidR="00B251D5" w:rsidRDefault="00B251D5" w:rsidP="004B32A1">
      <w:pPr>
        <w:spacing w:after="0" w:line="240" w:lineRule="auto"/>
        <w:jc w:val="center"/>
        <w:rPr>
          <w:rFonts w:ascii="Times New Roman" w:hAnsi="Times New Roman" w:cs="Times New Roman"/>
          <w:sz w:val="23"/>
          <w:szCs w:val="23"/>
        </w:rPr>
      </w:pPr>
    </w:p>
    <w:p w14:paraId="1069639C" w14:textId="07F3C57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62260A">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089BB5C7" w:rsidR="00F3281B" w:rsidRPr="00504545" w:rsidRDefault="007406C9" w:rsidP="00504545">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zostanie zrealizowania </w:t>
      </w:r>
      <w:r w:rsidR="00504545">
        <w:rPr>
          <w:rFonts w:ascii="Times New Roman" w:hAnsi="Times New Roman" w:cs="Times New Roman"/>
          <w:b/>
          <w:sz w:val="23"/>
          <w:szCs w:val="23"/>
        </w:rPr>
        <w:t>do 14</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384E4FE5"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154DDFB2" w14:textId="1A994C6C"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7F78EB9" w14:textId="06158070" w:rsidR="009742A5" w:rsidRPr="004B32A1" w:rsidRDefault="009742A5" w:rsidP="002218CC">
      <w:pPr>
        <w:widowControl w:val="0"/>
        <w:spacing w:line="276" w:lineRule="auto"/>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25A6" w14:textId="77777777" w:rsidR="00890679" w:rsidRDefault="00890679" w:rsidP="004A363A">
      <w:pPr>
        <w:spacing w:after="0" w:line="240" w:lineRule="auto"/>
      </w:pPr>
      <w:r>
        <w:separator/>
      </w:r>
    </w:p>
  </w:endnote>
  <w:endnote w:type="continuationSeparator" w:id="0">
    <w:p w14:paraId="298A8E64" w14:textId="77777777" w:rsidR="00890679" w:rsidRDefault="0089067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E37" w14:textId="77777777" w:rsidR="00890679" w:rsidRDefault="00890679" w:rsidP="004A363A">
      <w:pPr>
        <w:spacing w:after="0" w:line="240" w:lineRule="auto"/>
      </w:pPr>
      <w:r>
        <w:separator/>
      </w:r>
    </w:p>
  </w:footnote>
  <w:footnote w:type="continuationSeparator" w:id="0">
    <w:p w14:paraId="17657EC1" w14:textId="77777777" w:rsidR="00890679" w:rsidRDefault="0089067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C7797"/>
    <w:multiLevelType w:val="hybridMultilevel"/>
    <w:tmpl w:val="F01847BE"/>
    <w:lvl w:ilvl="0" w:tplc="C9E4CA78">
      <w:start w:val="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40"/>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4"/>
  </w:num>
  <w:num w:numId="32">
    <w:abstractNumId w:val="3"/>
  </w:num>
  <w:num w:numId="33">
    <w:abstractNumId w:val="1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2"/>
  </w:num>
  <w:num w:numId="38">
    <w:abstractNumId w:val="23"/>
  </w:num>
  <w:num w:numId="39">
    <w:abstractNumId w:val="41"/>
  </w:num>
  <w:num w:numId="40">
    <w:abstractNumId w:val="6"/>
  </w:num>
  <w:num w:numId="41">
    <w:abstractNumId w:val="14"/>
  </w:num>
  <w:num w:numId="42">
    <w:abstractNumId w:val="43"/>
  </w:num>
  <w:num w:numId="43">
    <w:abstractNumId w:val="27"/>
  </w:num>
  <w:num w:numId="44">
    <w:abstractNumId w:val="24"/>
  </w:num>
  <w:num w:numId="45">
    <w:abstractNumId w:val="11"/>
  </w:num>
  <w:num w:numId="46">
    <w:abstractNumId w:val="30"/>
  </w:num>
  <w:num w:numId="47">
    <w:abstractNumId w:val="37"/>
  </w:num>
  <w:num w:numId="48">
    <w:abstractNumId w:val="39"/>
  </w:num>
  <w:num w:numId="49">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D7B9B"/>
    <w:rsid w:val="005F14D1"/>
    <w:rsid w:val="006065B6"/>
    <w:rsid w:val="00615DA2"/>
    <w:rsid w:val="0062260A"/>
    <w:rsid w:val="0062539A"/>
    <w:rsid w:val="00655DC6"/>
    <w:rsid w:val="00657726"/>
    <w:rsid w:val="00660A27"/>
    <w:rsid w:val="00665EA5"/>
    <w:rsid w:val="00666325"/>
    <w:rsid w:val="006732FA"/>
    <w:rsid w:val="006737E5"/>
    <w:rsid w:val="00674DCD"/>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9067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7E72"/>
    <w:rsid w:val="00BE0A93"/>
    <w:rsid w:val="00BE1CF9"/>
    <w:rsid w:val="00BF39F8"/>
    <w:rsid w:val="00C11004"/>
    <w:rsid w:val="00C2457F"/>
    <w:rsid w:val="00C32F19"/>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0B93"/>
    <w:rsid w:val="00DE445C"/>
    <w:rsid w:val="00E2111F"/>
    <w:rsid w:val="00E247BE"/>
    <w:rsid w:val="00E354EC"/>
    <w:rsid w:val="00E373E1"/>
    <w:rsid w:val="00E428A6"/>
    <w:rsid w:val="00E44559"/>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D433DCD-D1FA-4EB2-B137-56CACEC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52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2566</Words>
  <Characters>15399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A_Wacek</cp:lastModifiedBy>
  <cp:revision>19</cp:revision>
  <cp:lastPrinted>2021-03-30T09:18:00Z</cp:lastPrinted>
  <dcterms:created xsi:type="dcterms:W3CDTF">2023-03-24T14:03:00Z</dcterms:created>
  <dcterms:modified xsi:type="dcterms:W3CDTF">2023-11-09T11:30:00Z</dcterms:modified>
</cp:coreProperties>
</file>