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65E90FBF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bookmarkStart w:id="0" w:name="_GoBack"/>
      <w:bookmarkEnd w:id="0"/>
      <w:r w:rsidR="009C699D">
        <w:rPr>
          <w:rFonts w:ascii="Times New Roman" w:hAnsi="Times New Roman"/>
          <w:sz w:val="24"/>
          <w:szCs w:val="24"/>
        </w:rPr>
        <w:t>4</w:t>
      </w:r>
      <w:r w:rsidR="009C69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7F0660" w:rsidRDefault="00B81664" w:rsidP="005A7C1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7F0660">
        <w:rPr>
          <w:rFonts w:ascii="Times New Roman" w:hAnsi="Times New Roman"/>
          <w:b/>
          <w:bCs/>
          <w:szCs w:val="24"/>
        </w:rPr>
        <w:t xml:space="preserve">Zamawiający: </w:t>
      </w:r>
    </w:p>
    <w:p w14:paraId="6CD72340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14703E92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im. Jerzego Kukuczki w Katowicach</w:t>
      </w:r>
    </w:p>
    <w:p w14:paraId="311D254E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4F78D540" w14:textId="4389B889" w:rsidR="005A7C18" w:rsidRPr="002B0B70" w:rsidRDefault="009C699D" w:rsidP="009C699D">
      <w:pPr>
        <w:autoSpaceDE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Opracowanie świadectw charakterystyki energetycznej budynków będących własnością Akademii Wychowania Fizycznego im. Jerzego Kukuczki w Katowicach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5B388C" w:rsidRPr="002B0B70">
        <w:rPr>
          <w:rFonts w:ascii="Times New Roman" w:hAnsi="Times New Roman"/>
          <w:sz w:val="23"/>
          <w:szCs w:val="23"/>
        </w:rPr>
        <w:t xml:space="preserve">o </w:t>
      </w:r>
      <w:r w:rsidR="005B388C" w:rsidRPr="00184A16">
        <w:rPr>
          <w:rFonts w:ascii="Times New Roman" w:hAnsi="Times New Roman"/>
          <w:sz w:val="23"/>
          <w:szCs w:val="23"/>
        </w:rPr>
        <w:t xml:space="preserve">sygnaturze </w:t>
      </w:r>
      <w:r>
        <w:rPr>
          <w:rFonts w:ascii="Times New Roman" w:hAnsi="Times New Roman"/>
          <w:sz w:val="23"/>
          <w:szCs w:val="23"/>
        </w:rPr>
        <w:t>ZSO/34</w:t>
      </w:r>
      <w:r w:rsidR="008F01C0" w:rsidRPr="00184A16">
        <w:rPr>
          <w:rFonts w:ascii="Times New Roman" w:hAnsi="Times New Roman"/>
          <w:sz w:val="23"/>
          <w:szCs w:val="23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 xml:space="preserve">łapownictwo </w:t>
      </w:r>
      <w:r w:rsidRPr="007F7D08">
        <w:rPr>
          <w:rFonts w:ascii="Times New Roman" w:hAnsi="Times New Roman"/>
          <w:i/>
          <w:iCs/>
          <w:sz w:val="23"/>
          <w:szCs w:val="23"/>
        </w:rPr>
        <w:lastRenderedPageBreak/>
        <w:t>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C971B66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B2778B" w:rsidRPr="007F7D08">
        <w:rPr>
          <w:rFonts w:ascii="Times New Roman" w:hAnsi="Times New Roman"/>
          <w:sz w:val="23"/>
          <w:szCs w:val="23"/>
        </w:rPr>
        <w:t>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1599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183C65" w:rsidRPr="007F7D08">
        <w:rPr>
          <w:rFonts w:ascii="Times New Roman" w:hAnsi="Times New Roman"/>
          <w:sz w:val="23"/>
          <w:szCs w:val="23"/>
        </w:rPr>
        <w:t>2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2157F9">
        <w:rPr>
          <w:rFonts w:ascii="Times New Roman" w:hAnsi="Times New Roman"/>
          <w:sz w:val="23"/>
          <w:szCs w:val="23"/>
        </w:rPr>
        <w:t>2555 ze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159FE7AA" w14:textId="368A942F" w:rsidR="00A62CDA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</w:t>
      </w:r>
    </w:p>
    <w:p w14:paraId="32873023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694CD31A" w14:textId="396D18AD" w:rsidR="00A62CDA" w:rsidRPr="007F7D08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 xml:space="preserve">zatrudnianie przebywających w RP nielegalnie cudzoziemców </w:t>
      </w:r>
    </w:p>
    <w:p w14:paraId="434B8574" w14:textId="77777777" w:rsidR="00A62CDA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i/>
          <w:iCs/>
          <w:sz w:val="23"/>
          <w:szCs w:val="23"/>
        </w:rPr>
        <w:t>w warunkach szczególnego wykorzystania</w:t>
      </w:r>
      <w:r w:rsidRPr="007F7D08">
        <w:rPr>
          <w:rFonts w:ascii="Times New Roman" w:hAnsi="Times New Roman"/>
          <w:sz w:val="23"/>
          <w:szCs w:val="23"/>
        </w:rPr>
        <w:t xml:space="preserve"> ustawy z dnia 15 czerwca 2012 r. </w:t>
      </w:r>
    </w:p>
    <w:p w14:paraId="434B9A64" w14:textId="7017CBF8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52F095C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38A6F003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</w:p>
    <w:p w14:paraId="0CF590EF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6C8F0491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3E75D3" w:rsidRPr="007F7D08">
        <w:rPr>
          <w:rFonts w:ascii="Times New Roman" w:hAnsi="Times New Roman"/>
          <w:sz w:val="23"/>
          <w:szCs w:val="23"/>
        </w:rPr>
        <w:t xml:space="preserve">2020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3E75D3" w:rsidRPr="007F7D08">
        <w:rPr>
          <w:rFonts w:ascii="Times New Roman" w:hAnsi="Times New Roman"/>
          <w:sz w:val="23"/>
          <w:szCs w:val="23"/>
        </w:rPr>
        <w:t>358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6C6B364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73E57815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 U. z 2022 r. poz. 593 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453CB60A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Dz. U. z 2021 r. poz. 217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9E36B" w14:textId="77777777" w:rsidR="00441D3A" w:rsidRDefault="00441D3A" w:rsidP="00783146">
      <w:pPr>
        <w:spacing w:after="0"/>
      </w:pPr>
      <w:r>
        <w:separator/>
      </w:r>
    </w:p>
  </w:endnote>
  <w:endnote w:type="continuationSeparator" w:id="0">
    <w:p w14:paraId="2DEE6EDC" w14:textId="77777777" w:rsidR="00441D3A" w:rsidRDefault="00441D3A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1E714" w14:textId="77777777" w:rsidR="00441D3A" w:rsidRDefault="00441D3A" w:rsidP="00783146">
      <w:pPr>
        <w:spacing w:after="0"/>
      </w:pPr>
      <w:r>
        <w:separator/>
      </w:r>
    </w:p>
  </w:footnote>
  <w:footnote w:type="continuationSeparator" w:id="0">
    <w:p w14:paraId="126DEC50" w14:textId="77777777" w:rsidR="00441D3A" w:rsidRDefault="00441D3A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F42B8"/>
    <w:rsid w:val="0015046E"/>
    <w:rsid w:val="00183C65"/>
    <w:rsid w:val="00184A16"/>
    <w:rsid w:val="001922FB"/>
    <w:rsid w:val="001A49C3"/>
    <w:rsid w:val="001B2B54"/>
    <w:rsid w:val="001D2D91"/>
    <w:rsid w:val="001D4B2F"/>
    <w:rsid w:val="002157F9"/>
    <w:rsid w:val="002803DE"/>
    <w:rsid w:val="002B0B70"/>
    <w:rsid w:val="00317C5B"/>
    <w:rsid w:val="00331274"/>
    <w:rsid w:val="003A3A92"/>
    <w:rsid w:val="003C2148"/>
    <w:rsid w:val="003E6021"/>
    <w:rsid w:val="003E75D3"/>
    <w:rsid w:val="0042114E"/>
    <w:rsid w:val="0042556B"/>
    <w:rsid w:val="00441D3A"/>
    <w:rsid w:val="0046783B"/>
    <w:rsid w:val="00486A9F"/>
    <w:rsid w:val="004A2414"/>
    <w:rsid w:val="004C2AAA"/>
    <w:rsid w:val="00535E35"/>
    <w:rsid w:val="005A7C18"/>
    <w:rsid w:val="005B388C"/>
    <w:rsid w:val="0064657F"/>
    <w:rsid w:val="00694AD7"/>
    <w:rsid w:val="006A537C"/>
    <w:rsid w:val="006B1F44"/>
    <w:rsid w:val="006C4432"/>
    <w:rsid w:val="006F2DE3"/>
    <w:rsid w:val="00706651"/>
    <w:rsid w:val="00735D9E"/>
    <w:rsid w:val="00774E3B"/>
    <w:rsid w:val="00783146"/>
    <w:rsid w:val="007B55A7"/>
    <w:rsid w:val="007D755B"/>
    <w:rsid w:val="007F0660"/>
    <w:rsid w:val="007F7D08"/>
    <w:rsid w:val="00847658"/>
    <w:rsid w:val="00864DC9"/>
    <w:rsid w:val="008A6A38"/>
    <w:rsid w:val="008F01C0"/>
    <w:rsid w:val="00900F84"/>
    <w:rsid w:val="00901CDB"/>
    <w:rsid w:val="0091188F"/>
    <w:rsid w:val="00920978"/>
    <w:rsid w:val="00946816"/>
    <w:rsid w:val="009639D1"/>
    <w:rsid w:val="00990FF5"/>
    <w:rsid w:val="009A38D0"/>
    <w:rsid w:val="009C699D"/>
    <w:rsid w:val="00A21047"/>
    <w:rsid w:val="00A21A24"/>
    <w:rsid w:val="00A62CDA"/>
    <w:rsid w:val="00AA5FCD"/>
    <w:rsid w:val="00AB3E52"/>
    <w:rsid w:val="00B2778B"/>
    <w:rsid w:val="00B32F73"/>
    <w:rsid w:val="00B35449"/>
    <w:rsid w:val="00B81664"/>
    <w:rsid w:val="00B95490"/>
    <w:rsid w:val="00B96EAE"/>
    <w:rsid w:val="00BF58A8"/>
    <w:rsid w:val="00C52A2B"/>
    <w:rsid w:val="00C55700"/>
    <w:rsid w:val="00CD48BC"/>
    <w:rsid w:val="00D45B6C"/>
    <w:rsid w:val="00DF0543"/>
    <w:rsid w:val="00E2360D"/>
    <w:rsid w:val="00E416EC"/>
    <w:rsid w:val="00E83FE3"/>
    <w:rsid w:val="00EB0E7C"/>
    <w:rsid w:val="00EE47B8"/>
    <w:rsid w:val="00F2604A"/>
    <w:rsid w:val="00F260B6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1291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2</cp:revision>
  <dcterms:created xsi:type="dcterms:W3CDTF">2023-06-30T07:19:00Z</dcterms:created>
  <dcterms:modified xsi:type="dcterms:W3CDTF">2023-06-30T07:19:00Z</dcterms:modified>
</cp:coreProperties>
</file>