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7D15212F"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zakres został opisany w ust. 2 i 3</w:t>
      </w:r>
      <w:r w:rsidR="002F55BE">
        <w:rPr>
          <w:rFonts w:ascii="Times New Roman" w:hAnsi="Times New Roman" w:cs="Times New Roman"/>
          <w:sz w:val="23"/>
          <w:szCs w:val="23"/>
          <w:shd w:val="clear" w:color="auto" w:fill="FFFFFF"/>
        </w:rPr>
        <w:t xml:space="preserve"> (dalej: „przedmiot umowy, „przedmiot usługi”)</w:t>
      </w:r>
      <w:r w:rsidRPr="00EE3FDC">
        <w:rPr>
          <w:rFonts w:ascii="Times New Roman" w:hAnsi="Times New Roman" w:cs="Times New Roman"/>
          <w:sz w:val="23"/>
          <w:szCs w:val="23"/>
          <w:shd w:val="clear" w:color="auto" w:fill="FFFFFF"/>
        </w:rPr>
        <w:t xml:space="preserve">, a Zamawiający zobowiązuje zapłacić </w:t>
      </w:r>
      <w:r w:rsidR="00145D87" w:rsidRPr="00EE3FDC">
        <w:rPr>
          <w:rFonts w:ascii="Times New Roman" w:hAnsi="Times New Roman" w:cs="Times New Roman"/>
          <w:sz w:val="23"/>
          <w:szCs w:val="23"/>
          <w:shd w:val="clear" w:color="auto" w:fill="FFFFFF"/>
        </w:rPr>
        <w:t>wykonawcy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211A4924" w14:textId="50CA8ED0" w:rsidR="00930866" w:rsidRPr="00EE3FDC"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5F70B0" w:rsidRPr="00EE3FDC">
        <w:rPr>
          <w:rFonts w:ascii="Times New Roman" w:hAnsi="Times New Roman" w:cs="Times New Roman"/>
          <w:sz w:val="23"/>
          <w:szCs w:val="23"/>
        </w:rPr>
        <w:t xml:space="preserve"> usług medycznych w zakresie d</w:t>
      </w:r>
      <w:r w:rsidR="000673E7" w:rsidRPr="00EE3FDC">
        <w:rPr>
          <w:rFonts w:ascii="Times New Roman" w:hAnsi="Times New Roman" w:cs="Times New Roman"/>
          <w:sz w:val="23"/>
          <w:szCs w:val="23"/>
        </w:rPr>
        <w:t xml:space="preserve">iagnostyki laboratoryjnej krwi </w:t>
      </w:r>
      <w:r w:rsidR="00DC47F9">
        <w:rPr>
          <w:rFonts w:ascii="Times New Roman" w:hAnsi="Times New Roman" w:cs="Times New Roman"/>
          <w:sz w:val="23"/>
          <w:szCs w:val="23"/>
        </w:rPr>
        <w:t>na podstawie próbek dostarczanych przez Zamawiającego w postaci zamrożonej surowicy i osoczu krwi w ilości min. 550 szt.. Szczegółowy o</w:t>
      </w:r>
      <w:r w:rsidR="00DB0F62" w:rsidRPr="00EE3FDC">
        <w:rPr>
          <w:rFonts w:ascii="Times New Roman" w:hAnsi="Times New Roman" w:cs="Times New Roman"/>
          <w:sz w:val="23"/>
          <w:szCs w:val="23"/>
        </w:rPr>
        <w:t>pis przedmiotu zamówienia stanowi załącznik nr 1 do umowy.</w:t>
      </w:r>
    </w:p>
    <w:p w14:paraId="7270A2F1" w14:textId="446D96C7" w:rsidR="001620AD" w:rsidRPr="00EE3FDC" w:rsidRDefault="00930866"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3. </w:t>
      </w:r>
      <w:r w:rsidR="00082712" w:rsidRPr="00EE3FDC">
        <w:rPr>
          <w:rFonts w:ascii="Times New Roman" w:hAnsi="Times New Roman" w:cs="Times New Roman"/>
          <w:sz w:val="23"/>
          <w:szCs w:val="23"/>
        </w:rPr>
        <w:t>Zakres usługi obejmuje</w:t>
      </w:r>
      <w:r w:rsidR="00082712" w:rsidRPr="00EE3FDC">
        <w:rPr>
          <w:sz w:val="23"/>
          <w:szCs w:val="23"/>
        </w:rPr>
        <w:t xml:space="preserve"> </w:t>
      </w:r>
      <w:r w:rsidRPr="00EE3FDC">
        <w:rPr>
          <w:rFonts w:ascii="Times New Roman" w:hAnsi="Times New Roman" w:cs="Times New Roman"/>
          <w:sz w:val="23"/>
          <w:szCs w:val="23"/>
        </w:rPr>
        <w:t xml:space="preserve">przeprowadzanie badań </w:t>
      </w:r>
      <w:r w:rsidR="00DC47F9">
        <w:rPr>
          <w:rFonts w:ascii="Times New Roman" w:hAnsi="Times New Roman" w:cs="Times New Roman"/>
          <w:sz w:val="23"/>
          <w:szCs w:val="23"/>
        </w:rPr>
        <w:t xml:space="preserve">próbek, o których mowa w ust. 2 </w:t>
      </w:r>
      <w:r w:rsidRPr="00EE3FDC">
        <w:rPr>
          <w:rFonts w:ascii="Times New Roman" w:hAnsi="Times New Roman" w:cs="Times New Roman"/>
          <w:sz w:val="23"/>
          <w:szCs w:val="23"/>
        </w:rPr>
        <w:t xml:space="preserve">w zakresie parametrów: </w:t>
      </w:r>
      <w:r w:rsidR="00DC47F9">
        <w:rPr>
          <w:rFonts w:ascii="Times New Roman" w:hAnsi="Times New Roman" w:cs="Times New Roman"/>
          <w:sz w:val="23"/>
          <w:szCs w:val="23"/>
        </w:rPr>
        <w:t>CRP, AST, ALT, Bilirubina, Kreatynina, Glukoza, Insulina, Hemoglobina glikowana</w:t>
      </w:r>
      <w:r w:rsidRPr="00EE3FDC">
        <w:rPr>
          <w:rFonts w:ascii="Times New Roman" w:hAnsi="Times New Roman" w:cs="Times New Roman"/>
          <w:sz w:val="23"/>
          <w:szCs w:val="23"/>
        </w:rPr>
        <w:t>.</w:t>
      </w:r>
    </w:p>
    <w:p w14:paraId="3B6E0C98" w14:textId="4E6D913C" w:rsidR="00082712" w:rsidRPr="00EE3FDC" w:rsidRDefault="00082712"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4. Jednostkowe wykonanie zakresu</w:t>
      </w:r>
      <w:r w:rsidR="00DC47F9">
        <w:rPr>
          <w:rFonts w:ascii="Times New Roman" w:hAnsi="Times New Roman" w:cs="Times New Roman"/>
          <w:sz w:val="23"/>
          <w:szCs w:val="23"/>
        </w:rPr>
        <w:t xml:space="preserve"> usługi, o której mowa w ust. 3, </w:t>
      </w:r>
      <w:r w:rsidR="00F16729">
        <w:rPr>
          <w:rFonts w:ascii="Times New Roman" w:hAnsi="Times New Roman" w:cs="Times New Roman"/>
          <w:sz w:val="23"/>
          <w:szCs w:val="23"/>
        </w:rPr>
        <w:t xml:space="preserve">w ilości określonej każdorazowo na podstawie </w:t>
      </w:r>
      <w:r w:rsidR="00F16729" w:rsidRPr="00F16729">
        <w:rPr>
          <w:rFonts w:ascii="Times New Roman" w:hAnsi="Times New Roman" w:cs="Times New Roman"/>
          <w:sz w:val="23"/>
          <w:szCs w:val="23"/>
        </w:rPr>
        <w:t>§2</w:t>
      </w:r>
      <w:r w:rsidR="00F16729">
        <w:rPr>
          <w:rFonts w:ascii="Times New Roman" w:hAnsi="Times New Roman" w:cs="Times New Roman"/>
          <w:sz w:val="23"/>
          <w:szCs w:val="23"/>
        </w:rPr>
        <w:t xml:space="preserve"> ust. 8 </w:t>
      </w:r>
      <w:r w:rsidRPr="00EE3FDC">
        <w:rPr>
          <w:rFonts w:ascii="Times New Roman" w:hAnsi="Times New Roman" w:cs="Times New Roman"/>
          <w:sz w:val="23"/>
          <w:szCs w:val="23"/>
        </w:rPr>
        <w:t>zwane jest dalej „usługą jednostkową”</w:t>
      </w:r>
      <w:r w:rsidR="00AE788F" w:rsidRPr="00EE3FDC">
        <w:rPr>
          <w:rFonts w:ascii="Times New Roman" w:hAnsi="Times New Roman" w:cs="Times New Roman"/>
          <w:sz w:val="23"/>
          <w:szCs w:val="23"/>
        </w:rPr>
        <w:t>.</w:t>
      </w:r>
    </w:p>
    <w:p w14:paraId="3C39B74C" w14:textId="77777777" w:rsidR="00EA79B0" w:rsidRPr="00EE3FDC"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60184A32"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w:t>
      </w:r>
      <w:r w:rsidR="00DC47F9">
        <w:rPr>
          <w:rFonts w:ascii="Times New Roman" w:hAnsi="Times New Roman" w:cs="Times New Roman"/>
          <w:sz w:val="23"/>
          <w:szCs w:val="23"/>
        </w:rPr>
        <w:t>ej (tj. Dz.U. z 2023 r. poz. 991</w:t>
      </w:r>
      <w:r w:rsidRPr="00EE3FDC">
        <w:rPr>
          <w:rFonts w:ascii="Times New Roman" w:hAnsi="Times New Roman" w:cs="Times New Roman"/>
          <w:sz w:val="23"/>
          <w:szCs w:val="23"/>
        </w:rPr>
        <w:t xml:space="preserve"> z późn. zm</w:t>
      </w:r>
      <w:r w:rsidR="00145D87" w:rsidRPr="00EE3FDC">
        <w:rPr>
          <w:rFonts w:ascii="Times New Roman" w:hAnsi="Times New Roman" w:cs="Times New Roman"/>
          <w:sz w:val="23"/>
          <w:szCs w:val="23"/>
        </w:rPr>
        <w:t>.),</w:t>
      </w:r>
    </w:p>
    <w:p w14:paraId="3AFBE36C" w14:textId="72AB29ED" w:rsidR="00145D87" w:rsidRPr="00EE3FDC" w:rsidRDefault="00145D87" w:rsidP="00EF0E73">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5 grudnia 1996 r. o zawodach lekarza i lek</w:t>
      </w:r>
      <w:r w:rsidR="00DC47F9">
        <w:rPr>
          <w:rFonts w:ascii="Times New Roman" w:hAnsi="Times New Roman" w:cs="Times New Roman"/>
          <w:sz w:val="23"/>
          <w:szCs w:val="23"/>
        </w:rPr>
        <w:t xml:space="preserve">arza dentysty (tj. Dz. U. z 2022 </w:t>
      </w:r>
      <w:r w:rsidRPr="00EE3FDC">
        <w:rPr>
          <w:rFonts w:ascii="Times New Roman" w:hAnsi="Times New Roman" w:cs="Times New Roman"/>
          <w:sz w:val="23"/>
          <w:szCs w:val="23"/>
        </w:rPr>
        <w:t xml:space="preserve">r. poz. </w:t>
      </w:r>
      <w:r w:rsidR="00DC47F9">
        <w:rPr>
          <w:rFonts w:ascii="Times New Roman" w:hAnsi="Times New Roman" w:cs="Times New Roman"/>
          <w:sz w:val="23"/>
          <w:szCs w:val="23"/>
        </w:rPr>
        <w:t>1731</w:t>
      </w:r>
      <w:r w:rsidRPr="00EE3FDC">
        <w:rPr>
          <w:rFonts w:ascii="Times New Roman" w:hAnsi="Times New Roman" w:cs="Times New Roman"/>
          <w:sz w:val="23"/>
          <w:szCs w:val="23"/>
        </w:rPr>
        <w:t xml:space="preserve"> z późn. zm.),</w:t>
      </w:r>
    </w:p>
    <w:p w14:paraId="50FFCC6D" w14:textId="63BB6079" w:rsidR="00EB4A45" w:rsidRPr="00EB4A45" w:rsidRDefault="00363BE0" w:rsidP="00EB4A45">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Rozporządzeniu Ministra Zdrowia z dnia 26 marca 2019 r. w sprawie szczegółowych wymagań, jakim powinny odpowiadać pomieszczenia i urządzenia podmiotu wykonującego działalność leczniczą (</w:t>
      </w:r>
      <w:r w:rsidR="002F55BE">
        <w:rPr>
          <w:rFonts w:ascii="Times New Roman" w:hAnsi="Times New Roman" w:cs="Times New Roman"/>
          <w:sz w:val="23"/>
          <w:szCs w:val="23"/>
        </w:rPr>
        <w:t>tj.</w:t>
      </w:r>
      <w:r w:rsidRPr="00EE3FDC">
        <w:rPr>
          <w:rFonts w:ascii="Times New Roman" w:hAnsi="Times New Roman" w:cs="Times New Roman"/>
          <w:sz w:val="23"/>
          <w:szCs w:val="23"/>
        </w:rPr>
        <w:t xml:space="preserve"> Dz.U. z 2022 r., poz. 402)</w:t>
      </w:r>
      <w:r w:rsidR="008B6C01">
        <w:rPr>
          <w:rFonts w:ascii="Times New Roman" w:hAnsi="Times New Roman" w:cs="Times New Roman"/>
          <w:sz w:val="23"/>
          <w:szCs w:val="23"/>
        </w:rPr>
        <w:t>.</w:t>
      </w:r>
    </w:p>
    <w:p w14:paraId="6953AD17" w14:textId="36B3E9C6" w:rsidR="00EB4A45"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5. Wykonawca zobowiązuje się realizować usługę</w:t>
      </w:r>
      <w:r w:rsidR="002565B1">
        <w:rPr>
          <w:rFonts w:ascii="Times New Roman" w:hAnsi="Times New Roman" w:cs="Times New Roman"/>
          <w:sz w:val="23"/>
          <w:szCs w:val="23"/>
        </w:rPr>
        <w:t xml:space="preserve"> jednostkową</w:t>
      </w:r>
      <w:r w:rsidRPr="00EE3FDC">
        <w:rPr>
          <w:rFonts w:ascii="Times New Roman" w:hAnsi="Times New Roman" w:cs="Times New Roman"/>
          <w:sz w:val="23"/>
          <w:szCs w:val="23"/>
        </w:rPr>
        <w:t xml:space="preserve">, na zgłoszenie Zamawiającego. Zamawiający jest zobowiązany do </w:t>
      </w:r>
      <w:r w:rsidR="001620AD" w:rsidRPr="00EE3FDC">
        <w:rPr>
          <w:rFonts w:ascii="Times New Roman" w:hAnsi="Times New Roman" w:cs="Times New Roman"/>
          <w:sz w:val="23"/>
          <w:szCs w:val="23"/>
        </w:rPr>
        <w:t>zlecenia</w:t>
      </w:r>
      <w:r w:rsidRPr="00EE3FDC">
        <w:rPr>
          <w:rFonts w:ascii="Times New Roman" w:hAnsi="Times New Roman" w:cs="Times New Roman"/>
          <w:sz w:val="23"/>
          <w:szCs w:val="23"/>
        </w:rPr>
        <w:t xml:space="preserve"> Wykonawcy </w:t>
      </w:r>
      <w:r w:rsidR="001620AD" w:rsidRPr="00EE3FDC">
        <w:rPr>
          <w:rFonts w:ascii="Times New Roman" w:hAnsi="Times New Roman" w:cs="Times New Roman"/>
          <w:sz w:val="23"/>
          <w:szCs w:val="23"/>
        </w:rPr>
        <w:t>wykon</w:t>
      </w:r>
      <w:r w:rsidR="00DC47F9">
        <w:rPr>
          <w:rFonts w:ascii="Times New Roman" w:hAnsi="Times New Roman" w:cs="Times New Roman"/>
          <w:sz w:val="23"/>
          <w:szCs w:val="23"/>
        </w:rPr>
        <w:t>ania jednostkowej usługi mailowo na adres;</w:t>
      </w:r>
      <w:r w:rsidR="001620AD" w:rsidRPr="00EE3FDC">
        <w:rPr>
          <w:rFonts w:ascii="Times New Roman" w:hAnsi="Times New Roman" w:cs="Times New Roman"/>
          <w:sz w:val="23"/>
          <w:szCs w:val="23"/>
        </w:rPr>
        <w:t xml:space="preserve"> .....................</w:t>
      </w:r>
      <w:r w:rsidR="00DC47F9">
        <w:rPr>
          <w:rFonts w:ascii="Times New Roman" w:hAnsi="Times New Roman" w:cs="Times New Roman"/>
          <w:sz w:val="23"/>
          <w:szCs w:val="23"/>
        </w:rPr>
        <w:t>..... na min. 2 dni robocze</w:t>
      </w:r>
      <w:r w:rsidR="001620AD" w:rsidRPr="00EE3FDC">
        <w:rPr>
          <w:rFonts w:ascii="Times New Roman" w:hAnsi="Times New Roman" w:cs="Times New Roman"/>
          <w:sz w:val="23"/>
          <w:szCs w:val="23"/>
        </w:rPr>
        <w:t xml:space="preserve"> przed </w:t>
      </w:r>
      <w:r w:rsidR="00DC47F9">
        <w:rPr>
          <w:rFonts w:ascii="Times New Roman" w:hAnsi="Times New Roman" w:cs="Times New Roman"/>
          <w:sz w:val="23"/>
          <w:szCs w:val="23"/>
        </w:rPr>
        <w:t xml:space="preserve">planowanym </w:t>
      </w:r>
      <w:r w:rsidR="001620AD" w:rsidRPr="00EE3FDC">
        <w:rPr>
          <w:rFonts w:ascii="Times New Roman" w:hAnsi="Times New Roman" w:cs="Times New Roman"/>
          <w:sz w:val="23"/>
          <w:szCs w:val="23"/>
        </w:rPr>
        <w:t xml:space="preserve">terminem </w:t>
      </w:r>
      <w:r w:rsidR="00082712" w:rsidRPr="00EE3FDC">
        <w:rPr>
          <w:rFonts w:ascii="Times New Roman" w:hAnsi="Times New Roman" w:cs="Times New Roman"/>
          <w:sz w:val="23"/>
          <w:szCs w:val="23"/>
        </w:rPr>
        <w:t xml:space="preserve">wykonania usługi jednostkowej. Wykonawca każdorazowo potwierdzi Zamawiającemu przyjęcie zlecenia do 24 godzin od jego wpłynięcia i poinformuje o terminie </w:t>
      </w:r>
      <w:r w:rsidR="00E53734" w:rsidRPr="00EE3FDC">
        <w:rPr>
          <w:rFonts w:ascii="Times New Roman" w:hAnsi="Times New Roman" w:cs="Times New Roman"/>
          <w:sz w:val="23"/>
          <w:szCs w:val="23"/>
        </w:rPr>
        <w:t xml:space="preserve">(data i godzina) </w:t>
      </w:r>
      <w:r w:rsidR="00082712" w:rsidRPr="00EE3FDC">
        <w:rPr>
          <w:rFonts w:ascii="Times New Roman" w:hAnsi="Times New Roman" w:cs="Times New Roman"/>
          <w:sz w:val="23"/>
          <w:szCs w:val="23"/>
        </w:rPr>
        <w:t xml:space="preserve">wykonania jednostkowej usługi. </w:t>
      </w:r>
    </w:p>
    <w:p w14:paraId="6A40437A" w14:textId="14E9AA9A" w:rsidR="00EB4A45" w:rsidRDefault="00DC47F9"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w:t>
      </w:r>
      <w:r w:rsidR="00EB4A45">
        <w:rPr>
          <w:rFonts w:ascii="Times New Roman" w:hAnsi="Times New Roman" w:cs="Times New Roman"/>
          <w:sz w:val="23"/>
          <w:szCs w:val="23"/>
        </w:rPr>
        <w:t xml:space="preserve">Zamawiający zastrzega możliwość zwiększenia minimalnej ilości zamówienia, tj. </w:t>
      </w:r>
      <w:r w:rsidR="00E12137">
        <w:rPr>
          <w:rFonts w:ascii="Times New Roman" w:hAnsi="Times New Roman" w:cs="Times New Roman"/>
          <w:sz w:val="23"/>
          <w:szCs w:val="23"/>
        </w:rPr>
        <w:t xml:space="preserve">przebadania </w:t>
      </w:r>
      <w:r w:rsidR="00EB4A45">
        <w:rPr>
          <w:rFonts w:ascii="Times New Roman" w:hAnsi="Times New Roman" w:cs="Times New Roman"/>
          <w:sz w:val="23"/>
          <w:szCs w:val="23"/>
        </w:rPr>
        <w:t xml:space="preserve">550 próbek, </w:t>
      </w:r>
      <w:r w:rsidR="00EB4A45" w:rsidRPr="00EB4A45">
        <w:rPr>
          <w:rFonts w:ascii="Times New Roman" w:hAnsi="Times New Roman" w:cs="Times New Roman"/>
          <w:b/>
          <w:sz w:val="23"/>
          <w:szCs w:val="23"/>
        </w:rPr>
        <w:t>o max. 30% tej wartości</w:t>
      </w:r>
      <w:r w:rsidR="00EB4A45">
        <w:rPr>
          <w:rFonts w:ascii="Times New Roman" w:hAnsi="Times New Roman" w:cs="Times New Roman"/>
          <w:sz w:val="23"/>
          <w:szCs w:val="23"/>
        </w:rPr>
        <w:t xml:space="preserve"> (</w:t>
      </w:r>
      <w:r w:rsidR="00EB4A45" w:rsidRPr="00EB4A45">
        <w:rPr>
          <w:rFonts w:ascii="Times New Roman" w:hAnsi="Times New Roman" w:cs="Times New Roman"/>
          <w:i/>
          <w:sz w:val="23"/>
          <w:szCs w:val="23"/>
        </w:rPr>
        <w:t>prawo opcji</w:t>
      </w:r>
      <w:r w:rsidR="00EB4A45">
        <w:rPr>
          <w:rFonts w:ascii="Times New Roman" w:hAnsi="Times New Roman" w:cs="Times New Roman"/>
          <w:sz w:val="23"/>
          <w:szCs w:val="23"/>
        </w:rPr>
        <w:t xml:space="preserve">). Zamawiający nie ponosi odpowiedzialności, ani żadnych </w:t>
      </w:r>
      <w:r w:rsidR="00E12137">
        <w:rPr>
          <w:rFonts w:ascii="Times New Roman" w:hAnsi="Times New Roman" w:cs="Times New Roman"/>
          <w:sz w:val="23"/>
          <w:szCs w:val="23"/>
        </w:rPr>
        <w:t xml:space="preserve">dodatkowych </w:t>
      </w:r>
      <w:r w:rsidR="00EB4A45">
        <w:rPr>
          <w:rFonts w:ascii="Times New Roman" w:hAnsi="Times New Roman" w:cs="Times New Roman"/>
          <w:sz w:val="23"/>
          <w:szCs w:val="23"/>
        </w:rPr>
        <w:t>kosztów wobec Wykonawcy w przypadku nieskorzystania z prawa opcji.</w:t>
      </w:r>
    </w:p>
    <w:p w14:paraId="71A1735C" w14:textId="72D2239A" w:rsidR="00EE67FF" w:rsidRDefault="00EB4A45"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7. </w:t>
      </w:r>
      <w:r w:rsidR="00DC47F9">
        <w:rPr>
          <w:rFonts w:ascii="Times New Roman" w:hAnsi="Times New Roman" w:cs="Times New Roman"/>
          <w:sz w:val="23"/>
          <w:szCs w:val="23"/>
        </w:rPr>
        <w:t>Zamawiający</w:t>
      </w:r>
      <w:r w:rsidR="00EE67FF">
        <w:rPr>
          <w:rFonts w:ascii="Times New Roman" w:hAnsi="Times New Roman" w:cs="Times New Roman"/>
          <w:sz w:val="23"/>
          <w:szCs w:val="23"/>
        </w:rPr>
        <w:t xml:space="preserve"> zobowiązany jest własn</w:t>
      </w:r>
      <w:r w:rsidR="00DC47F9">
        <w:rPr>
          <w:rFonts w:ascii="Times New Roman" w:hAnsi="Times New Roman" w:cs="Times New Roman"/>
          <w:sz w:val="23"/>
          <w:szCs w:val="23"/>
        </w:rPr>
        <w:t xml:space="preserve">ymi środkami transportu dostarczyć do miejsca realizacji usługi próbki, o których mowa w </w:t>
      </w:r>
      <w:r w:rsidR="00DC47F9" w:rsidRPr="00DC47F9">
        <w:rPr>
          <w:rFonts w:ascii="Times New Roman" w:hAnsi="Times New Roman" w:cs="Times New Roman"/>
          <w:sz w:val="23"/>
          <w:szCs w:val="23"/>
        </w:rPr>
        <w:t>§1</w:t>
      </w:r>
      <w:r w:rsidR="00DC47F9">
        <w:rPr>
          <w:rFonts w:ascii="Times New Roman" w:hAnsi="Times New Roman" w:cs="Times New Roman"/>
          <w:sz w:val="23"/>
          <w:szCs w:val="23"/>
        </w:rPr>
        <w:t xml:space="preserve"> ust. 2</w:t>
      </w:r>
      <w:r w:rsidR="00EE67FF">
        <w:rPr>
          <w:rFonts w:ascii="Times New Roman" w:hAnsi="Times New Roman" w:cs="Times New Roman"/>
          <w:sz w:val="23"/>
          <w:szCs w:val="23"/>
        </w:rPr>
        <w:t xml:space="preserve">. </w:t>
      </w:r>
      <w:r w:rsidR="00DC47F9">
        <w:rPr>
          <w:rFonts w:ascii="Times New Roman" w:hAnsi="Times New Roman" w:cs="Times New Roman"/>
          <w:sz w:val="23"/>
          <w:szCs w:val="23"/>
        </w:rPr>
        <w:t>Zamawiający</w:t>
      </w:r>
      <w:r w:rsidR="00EE67FF">
        <w:rPr>
          <w:rFonts w:ascii="Times New Roman" w:hAnsi="Times New Roman" w:cs="Times New Roman"/>
          <w:sz w:val="23"/>
          <w:szCs w:val="23"/>
        </w:rPr>
        <w:t xml:space="preserve"> jest odpowiedzialny za </w:t>
      </w:r>
      <w:r w:rsidR="00EE67FF">
        <w:rPr>
          <w:rFonts w:ascii="Times New Roman" w:hAnsi="Times New Roman" w:cs="Times New Roman"/>
          <w:sz w:val="23"/>
          <w:szCs w:val="23"/>
        </w:rPr>
        <w:lastRenderedPageBreak/>
        <w:t xml:space="preserve">prawidłowe pobranie, zabezpieczenie i transport </w:t>
      </w:r>
      <w:r w:rsidR="008B6C01">
        <w:rPr>
          <w:rFonts w:ascii="Times New Roman" w:hAnsi="Times New Roman" w:cs="Times New Roman"/>
          <w:sz w:val="23"/>
          <w:szCs w:val="23"/>
        </w:rPr>
        <w:t>pobranego materiału do badań.</w:t>
      </w:r>
      <w:r w:rsidR="00DC47F9">
        <w:rPr>
          <w:rFonts w:ascii="Times New Roman" w:hAnsi="Times New Roman" w:cs="Times New Roman"/>
          <w:sz w:val="23"/>
          <w:szCs w:val="23"/>
        </w:rPr>
        <w:t xml:space="preserve"> Wykonawca może odmówić przyjęcia dostarczonych próbek do badań, jeżeli stwierdzi i uzasadni, że którykolwiek z warunków w </w:t>
      </w:r>
      <w:r>
        <w:rPr>
          <w:rFonts w:ascii="Times New Roman" w:hAnsi="Times New Roman" w:cs="Times New Roman"/>
          <w:sz w:val="23"/>
          <w:szCs w:val="23"/>
        </w:rPr>
        <w:t>zdaniu drugim nie jest spełniony.</w:t>
      </w:r>
    </w:p>
    <w:p w14:paraId="7774408D" w14:textId="0D20242A" w:rsidR="00410C28" w:rsidRPr="00EE3FDC" w:rsidRDefault="00410C28"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8. Zamawiający dostarczy każdorazowo probówki </w:t>
      </w:r>
      <w:r w:rsidRPr="00410C28">
        <w:rPr>
          <w:rFonts w:ascii="Times New Roman" w:hAnsi="Times New Roman" w:cs="Times New Roman"/>
          <w:b/>
          <w:sz w:val="23"/>
          <w:szCs w:val="23"/>
        </w:rPr>
        <w:t>w ilości od 10 do 100</w:t>
      </w:r>
      <w:r>
        <w:rPr>
          <w:rFonts w:ascii="Times New Roman" w:hAnsi="Times New Roman" w:cs="Times New Roman"/>
          <w:sz w:val="23"/>
          <w:szCs w:val="23"/>
        </w:rPr>
        <w:t>.</w:t>
      </w:r>
    </w:p>
    <w:p w14:paraId="0E3A5EAD" w14:textId="55BF0225"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9</w:t>
      </w:r>
      <w:r w:rsidR="00E53734" w:rsidRPr="00EE3FDC">
        <w:rPr>
          <w:rFonts w:ascii="Times New Roman" w:hAnsi="Times New Roman" w:cs="Times New Roman"/>
          <w:sz w:val="23"/>
          <w:szCs w:val="23"/>
        </w:rPr>
        <w:t xml:space="preserve">. Wykonawca </w:t>
      </w:r>
      <w:r w:rsidR="00EB4A45">
        <w:rPr>
          <w:rFonts w:ascii="Times New Roman" w:hAnsi="Times New Roman" w:cs="Times New Roman"/>
          <w:sz w:val="23"/>
          <w:szCs w:val="23"/>
        </w:rPr>
        <w:t>udostępni</w:t>
      </w:r>
      <w:r w:rsidR="00E53734" w:rsidRPr="00EE3FDC">
        <w:rPr>
          <w:rFonts w:ascii="Times New Roman" w:hAnsi="Times New Roman" w:cs="Times New Roman"/>
          <w:sz w:val="23"/>
          <w:szCs w:val="23"/>
        </w:rPr>
        <w:t xml:space="preserve"> Zamawiającemu wyniki badań</w:t>
      </w:r>
      <w:r w:rsidR="00EE3FDC">
        <w:rPr>
          <w:rFonts w:ascii="Times New Roman" w:hAnsi="Times New Roman" w:cs="Times New Roman"/>
          <w:sz w:val="23"/>
          <w:szCs w:val="23"/>
        </w:rPr>
        <w:t xml:space="preserve"> </w:t>
      </w:r>
      <w:r w:rsidR="00E53734" w:rsidRPr="00EE3FDC">
        <w:rPr>
          <w:rFonts w:ascii="Times New Roman" w:hAnsi="Times New Roman" w:cs="Times New Roman"/>
          <w:sz w:val="23"/>
          <w:szCs w:val="23"/>
        </w:rPr>
        <w:t xml:space="preserve">(w formie elektronicznej) </w:t>
      </w:r>
      <w:r w:rsidR="00EB4A45">
        <w:rPr>
          <w:rFonts w:ascii="Times New Roman" w:hAnsi="Times New Roman" w:cs="Times New Roman"/>
          <w:sz w:val="23"/>
          <w:szCs w:val="23"/>
        </w:rPr>
        <w:t xml:space="preserve">poprzez indywidualne konto </w:t>
      </w:r>
      <w:r w:rsidR="00E12137">
        <w:rPr>
          <w:rFonts w:ascii="Times New Roman" w:hAnsi="Times New Roman" w:cs="Times New Roman"/>
          <w:sz w:val="23"/>
          <w:szCs w:val="23"/>
        </w:rPr>
        <w:t xml:space="preserve">Zamawiającego </w:t>
      </w:r>
      <w:r w:rsidR="00EB4A45">
        <w:rPr>
          <w:rFonts w:ascii="Times New Roman" w:hAnsi="Times New Roman" w:cs="Times New Roman"/>
          <w:sz w:val="23"/>
          <w:szCs w:val="23"/>
        </w:rPr>
        <w:t>na platformie elektronicznej, obsługiwanej przez Wykonawcę w terminie do 5</w:t>
      </w:r>
      <w:r w:rsidR="00E53734" w:rsidRPr="00EE3FDC">
        <w:rPr>
          <w:rFonts w:ascii="Times New Roman" w:hAnsi="Times New Roman" w:cs="Times New Roman"/>
          <w:sz w:val="23"/>
          <w:szCs w:val="23"/>
        </w:rPr>
        <w:t xml:space="preserve"> dni roboczych od daty zakończenia</w:t>
      </w:r>
      <w:r w:rsidR="00EB4A45">
        <w:rPr>
          <w:rFonts w:ascii="Times New Roman" w:hAnsi="Times New Roman" w:cs="Times New Roman"/>
          <w:sz w:val="23"/>
          <w:szCs w:val="23"/>
        </w:rPr>
        <w:t xml:space="preserve"> realizacji usługi jednostkowej.</w:t>
      </w:r>
    </w:p>
    <w:p w14:paraId="10D933AE" w14:textId="050832DC"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10</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00B44FDC" w:rsidRPr="00EE3FDC">
        <w:rPr>
          <w:rFonts w:ascii="Times New Roman" w:hAnsi="Times New Roman" w:cs="Times New Roman"/>
          <w:sz w:val="23"/>
          <w:szCs w:val="23"/>
        </w:rPr>
        <w:t>zać do realizacji podwykonawcom.</w:t>
      </w:r>
    </w:p>
    <w:p w14:paraId="44599DE3" w14:textId="131A9CF3"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11</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54131288" w14:textId="51CCA6DA" w:rsidR="00060DC0"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12</w:t>
      </w:r>
      <w:r w:rsidR="00060DC0" w:rsidRPr="00EE3FDC">
        <w:rPr>
          <w:rFonts w:ascii="Times New Roman" w:hAnsi="Times New Roman" w:cs="Times New Roman"/>
          <w:sz w:val="23"/>
          <w:szCs w:val="23"/>
        </w:rPr>
        <w:t>. Wykonawca zobowiązuje się wykonywać usługę na terenie miasta Katowice pod adresem ........................................... .</w:t>
      </w:r>
    </w:p>
    <w:p w14:paraId="1A374AB9" w14:textId="655B5FE8"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13</w:t>
      </w:r>
      <w:r w:rsidR="005F70B0" w:rsidRPr="00EE3FDC">
        <w:rPr>
          <w:rFonts w:ascii="Times New Roman" w:hAnsi="Times New Roman" w:cs="Times New Roman"/>
          <w:sz w:val="23"/>
          <w:szCs w:val="23"/>
        </w:rPr>
        <w:t xml:space="preserve">. </w:t>
      </w:r>
      <w:r w:rsidR="00B44FDC"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5428CDEA" w14:textId="2F1C2214" w:rsidR="00B44FDC" w:rsidRDefault="00E12137" w:rsidP="00B44FDC">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Cena przebadania jednej probówki </w:t>
      </w:r>
      <w:r w:rsidR="0047474D">
        <w:rPr>
          <w:rFonts w:ascii="Times New Roman" w:hAnsi="Times New Roman" w:cs="Times New Roman"/>
          <w:sz w:val="23"/>
          <w:szCs w:val="23"/>
        </w:rPr>
        <w:t>w ramach usługi jednostkowej</w:t>
      </w:r>
      <w:r>
        <w:rPr>
          <w:rFonts w:ascii="Times New Roman" w:hAnsi="Times New Roman" w:cs="Times New Roman"/>
          <w:sz w:val="23"/>
          <w:szCs w:val="23"/>
        </w:rPr>
        <w:t xml:space="preserve"> o którym mowa w §1 ust. 3</w:t>
      </w:r>
      <w:r w:rsidR="00B44FDC" w:rsidRPr="00940E38">
        <w:rPr>
          <w:rFonts w:ascii="Times New Roman" w:hAnsi="Times New Roman" w:cs="Times New Roman"/>
          <w:sz w:val="23"/>
          <w:szCs w:val="23"/>
        </w:rPr>
        <w:t xml:space="preserve"> </w:t>
      </w:r>
      <w:r>
        <w:rPr>
          <w:rFonts w:ascii="Times New Roman" w:hAnsi="Times New Roman" w:cs="Times New Roman"/>
          <w:sz w:val="23"/>
          <w:szCs w:val="23"/>
        </w:rPr>
        <w:t>wynosi …… zł</w:t>
      </w:r>
      <w:r w:rsidR="00B44FDC"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00B44FDC"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00B44FDC" w:rsidRPr="00940E38">
        <w:rPr>
          <w:rFonts w:ascii="Times New Roman" w:hAnsi="Times New Roman" w:cs="Times New Roman"/>
          <w:sz w:val="23"/>
          <w:szCs w:val="23"/>
        </w:rPr>
        <w:t>(słownie: ….. złotych 00/100).</w:t>
      </w:r>
    </w:p>
    <w:p w14:paraId="54256E13" w14:textId="61A0F5BF" w:rsidR="00E12137" w:rsidRPr="00E12137" w:rsidRDefault="00E12137" w:rsidP="00E12137">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Łączne maksymalne wynagrodzenie usługi, z uwzględnieniem skorzystania z maksymalnej wartości prawa opcji na zasadach określonych w </w:t>
      </w:r>
      <w:r w:rsidRPr="00E12137">
        <w:rPr>
          <w:rFonts w:ascii="Times New Roman" w:hAnsi="Times New Roman" w:cs="Times New Roman"/>
          <w:sz w:val="23"/>
          <w:szCs w:val="23"/>
        </w:rPr>
        <w:t>§2</w:t>
      </w:r>
      <w:r>
        <w:rPr>
          <w:rFonts w:ascii="Times New Roman" w:hAnsi="Times New Roman" w:cs="Times New Roman"/>
          <w:sz w:val="23"/>
          <w:szCs w:val="23"/>
        </w:rPr>
        <w:t xml:space="preserve"> ust. 6 wyniesie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32A84183"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w:t>
      </w:r>
      <w:r w:rsidR="00EB4A45">
        <w:rPr>
          <w:rFonts w:ascii="Times New Roman" w:hAnsi="Times New Roman" w:cs="Times New Roman"/>
          <w:sz w:val="23"/>
          <w:szCs w:val="23"/>
        </w:rPr>
        <w:t>ość za wykonanie usług jednostkowych będzie następować w cyklach miesięcznych</w:t>
      </w:r>
      <w:r w:rsidR="00410C28">
        <w:rPr>
          <w:rFonts w:ascii="Times New Roman" w:hAnsi="Times New Roman" w:cs="Times New Roman"/>
          <w:sz w:val="23"/>
          <w:szCs w:val="23"/>
        </w:rPr>
        <w:t xml:space="preserve"> (niezależnie od ilości wykonanych usług jednostkowych w danym miesiącu)</w:t>
      </w:r>
      <w:r w:rsidR="00EB4A45">
        <w:rPr>
          <w:rFonts w:ascii="Times New Roman" w:hAnsi="Times New Roman" w:cs="Times New Roman"/>
          <w:sz w:val="23"/>
          <w:szCs w:val="23"/>
        </w:rPr>
        <w:t xml:space="preserve"> </w:t>
      </w:r>
      <w:r w:rsidR="00055C54" w:rsidRPr="006A3011">
        <w:rPr>
          <w:rFonts w:ascii="Times New Roman" w:hAnsi="Times New Roman" w:cs="Times New Roman"/>
          <w:sz w:val="23"/>
          <w:szCs w:val="23"/>
        </w:rPr>
        <w:t xml:space="preserve">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940E38">
        <w:rPr>
          <w:rFonts w:ascii="Times New Roman" w:hAnsi="Times New Roman" w:cs="Times New Roman"/>
          <w:sz w:val="23"/>
          <w:szCs w:val="23"/>
        </w:rPr>
        <w:t xml:space="preserve">prawidłowo wystawionej/wystawionego </w:t>
      </w:r>
      <w:r w:rsidR="00055C54" w:rsidRPr="006A3011">
        <w:rPr>
          <w:rFonts w:ascii="Times New Roman" w:hAnsi="Times New Roman" w:cs="Times New Roman"/>
          <w:sz w:val="23"/>
          <w:szCs w:val="23"/>
        </w:rPr>
        <w:t>faktury VAT</w:t>
      </w:r>
      <w:r w:rsidR="00940E38">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 xml:space="preserve">nr  </w:t>
      </w:r>
      <w:r w:rsidR="00EB4A45">
        <w:rPr>
          <w:rFonts w:ascii="Times New Roman" w:hAnsi="Times New Roman" w:cs="Times New Roman"/>
          <w:sz w:val="23"/>
          <w:szCs w:val="23"/>
        </w:rPr>
        <w:t>……………………</w:t>
      </w:r>
      <w:r w:rsidR="00055C54" w:rsidRPr="006A3011">
        <w:rPr>
          <w:rFonts w:ascii="Times New Roman" w:hAnsi="Times New Roman" w:cs="Times New Roman"/>
          <w:sz w:val="23"/>
          <w:szCs w:val="23"/>
        </w:rPr>
        <w:t>…..,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4328ADA2" w14:textId="0E565530" w:rsidR="006737E5" w:rsidRPr="00940E38"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00940E38">
        <w:rPr>
          <w:rFonts w:ascii="Times New Roman" w:hAnsi="Times New Roman" w:cs="Times New Roman"/>
          <w:sz w:val="23"/>
          <w:szCs w:val="23"/>
        </w:rPr>
        <w:t xml:space="preserve"> będą wystawiane na adres płatnika wskazany w komparycji umowy.</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613E7313" w14:textId="77777777" w:rsidR="00F16729" w:rsidRDefault="004C0BAE" w:rsidP="00F16729">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2348C0FF"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2022 r. poz. 2324 z póżn. zm.), prowadzony jest rachunek VAT.* nie dotyczy Wykonawcy składającego ofertę jako osoba fizyczna</w:t>
      </w:r>
    </w:p>
    <w:p w14:paraId="0E3AB91C"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11F0BC2"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84F8FBA"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a) informacje dotyczące odbiorcy płatności,</w:t>
      </w:r>
    </w:p>
    <w:p w14:paraId="5F7FD95D"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b) wskazanie umowy za</w:t>
      </w:r>
      <w:r>
        <w:rPr>
          <w:rFonts w:ascii="Times New Roman" w:hAnsi="Times New Roman" w:cs="Times New Roman"/>
          <w:sz w:val="23"/>
          <w:szCs w:val="23"/>
        </w:rPr>
        <w:t>mówienia publicznego,</w:t>
      </w:r>
    </w:p>
    <w:p w14:paraId="18827005"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c) inne dane, jeżeli są niezbędne ze w</w:t>
      </w:r>
      <w:r>
        <w:rPr>
          <w:rFonts w:ascii="Times New Roman" w:hAnsi="Times New Roman" w:cs="Times New Roman"/>
          <w:sz w:val="23"/>
          <w:szCs w:val="23"/>
        </w:rPr>
        <w:t>zględu na specyfikę zamówienia.</w:t>
      </w:r>
    </w:p>
    <w:p w14:paraId="2419A26C" w14:textId="77777777" w:rsid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12. </w:t>
      </w:r>
      <w:r w:rsidRPr="00F16729">
        <w:rPr>
          <w:rFonts w:ascii="Times New Roman" w:hAnsi="Times New Roman" w:cs="Times New Roman"/>
          <w:sz w:val="23"/>
          <w:szCs w:val="23"/>
        </w:rPr>
        <w:t>Wykonawca nie może bez pisemnej zgody Zamawiającego przenieść wierzytelności przysługujących mu z tytułu niniejszej umowy na osobę trzecią.</w:t>
      </w:r>
    </w:p>
    <w:p w14:paraId="30AAF074" w14:textId="61737DB6" w:rsidR="00F16729" w:rsidRP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13. </w:t>
      </w:r>
      <w:r w:rsidRPr="00F16729">
        <w:rPr>
          <w:rFonts w:ascii="Times New Roman" w:hAnsi="Times New Roman" w:cs="Times New Roman"/>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zaprzestania prowadzenia działalności gospodarczej przez Wykonawcę, wszczęcie likwidacji Wykonawcy.</w:t>
      </w:r>
    </w:p>
    <w:p w14:paraId="1BE18DD4" w14:textId="77777777"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697EA4" w:rsidR="00055C54" w:rsidRPr="00D95AB6"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r w:rsidR="00055C54" w:rsidRPr="00D95AB6">
        <w:rPr>
          <w:rFonts w:ascii="Times New Roman" w:hAnsi="Times New Roman" w:cs="Times New Roman"/>
          <w:sz w:val="23"/>
          <w:szCs w:val="23"/>
        </w:rPr>
        <w:t xml:space="preserve"> </w:t>
      </w:r>
    </w:p>
    <w:p w14:paraId="260975D8"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53FAB07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5350ACA1"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58FB8FCD"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umowy będzie dokonane na piśmie.</w:t>
      </w:r>
    </w:p>
    <w:p w14:paraId="45C89A3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Pr>
          <w:rFonts w:ascii="Times New Roman" w:hAnsi="Times New Roman" w:cs="Times New Roman"/>
          <w:sz w:val="23"/>
          <w:szCs w:val="23"/>
        </w:rPr>
        <w:t>odstąpienia od</w:t>
      </w:r>
      <w:r w:rsidRPr="00FB1F93">
        <w:rPr>
          <w:rFonts w:ascii="Times New Roman" w:hAnsi="Times New Roman" w:cs="Times New Roman"/>
          <w:sz w:val="23"/>
          <w:szCs w:val="23"/>
        </w:rPr>
        <w:t xml:space="preserve"> umowy strony dokonają jej rozliczenia w terminie do 30 dni, licząc od dnia </w:t>
      </w:r>
      <w:r>
        <w:rPr>
          <w:rFonts w:ascii="Times New Roman" w:hAnsi="Times New Roman" w:cs="Times New Roman"/>
          <w:sz w:val="23"/>
          <w:szCs w:val="23"/>
        </w:rPr>
        <w:t>odstąpienia od ni</w:t>
      </w:r>
      <w:r w:rsidRPr="00FB1F93">
        <w:rPr>
          <w:rFonts w:ascii="Times New Roman" w:hAnsi="Times New Roman" w:cs="Times New Roman"/>
          <w:sz w:val="23"/>
          <w:szCs w:val="23"/>
        </w:rPr>
        <w:t>ej.</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64795155"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D95AB6">
        <w:rPr>
          <w:rFonts w:ascii="Times New Roman" w:hAnsi="Times New Roman" w:cs="Times New Roman"/>
          <w:sz w:val="23"/>
          <w:szCs w:val="23"/>
          <w:shd w:val="clear" w:color="auto" w:fill="FFFFFF"/>
        </w:rPr>
        <w:t xml:space="preserve">maksymalnego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w:t>
      </w:r>
    </w:p>
    <w:p w14:paraId="5ED956FF" w14:textId="6554283D"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E12137">
        <w:rPr>
          <w:rFonts w:ascii="Times New Roman" w:hAnsi="Times New Roman" w:cs="Times New Roman"/>
          <w:sz w:val="23"/>
          <w:szCs w:val="23"/>
        </w:rPr>
        <w:t>zwłokę</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00D95AB6">
        <w:rPr>
          <w:rFonts w:ascii="Times New Roman" w:hAnsi="Times New Roman" w:cs="Times New Roman"/>
          <w:sz w:val="23"/>
          <w:szCs w:val="23"/>
        </w:rPr>
        <w:t xml:space="preserve">ust. 3 </w:t>
      </w:r>
      <w:r w:rsidRPr="006A3011">
        <w:rPr>
          <w:rFonts w:ascii="Times New Roman" w:hAnsi="Times New Roman" w:cs="Times New Roman"/>
          <w:sz w:val="23"/>
          <w:szCs w:val="23"/>
        </w:rPr>
        <w:t xml:space="preserve">– 0,1% </w:t>
      </w:r>
      <w:r w:rsidR="00D95AB6">
        <w:rPr>
          <w:rFonts w:ascii="Times New Roman" w:hAnsi="Times New Roman" w:cs="Times New Roman"/>
          <w:sz w:val="23"/>
          <w:szCs w:val="23"/>
        </w:rPr>
        <w:t xml:space="preserve">maksymalnego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w:t>
      </w:r>
      <w:r w:rsidR="00924032" w:rsidRPr="006A3011">
        <w:rPr>
          <w:rFonts w:ascii="Times New Roman" w:hAnsi="Times New Roman" w:cs="Times New Roman"/>
          <w:sz w:val="23"/>
          <w:szCs w:val="23"/>
        </w:rPr>
        <w:t xml:space="preserve"> za każdy dzień </w:t>
      </w:r>
      <w:r w:rsidR="00DC0F7A">
        <w:rPr>
          <w:rFonts w:ascii="Times New Roman" w:hAnsi="Times New Roman" w:cs="Times New Roman"/>
          <w:sz w:val="23"/>
          <w:szCs w:val="23"/>
        </w:rPr>
        <w:t>zwłoki</w:t>
      </w:r>
      <w:r w:rsidR="00DC0F7A" w:rsidRPr="006A3011">
        <w:rPr>
          <w:rFonts w:ascii="Times New Roman" w:hAnsi="Times New Roman" w:cs="Times New Roman"/>
          <w:sz w:val="23"/>
          <w:szCs w:val="23"/>
        </w:rPr>
        <w:t xml:space="preserve">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D95AB6">
        <w:rPr>
          <w:rFonts w:ascii="Times New Roman" w:hAnsi="Times New Roman" w:cs="Times New Roman"/>
          <w:sz w:val="23"/>
          <w:szCs w:val="23"/>
        </w:rPr>
        <w:t>na podstawie §2 ust. 5</w:t>
      </w:r>
      <w:r w:rsidR="00B8190D">
        <w:rPr>
          <w:rFonts w:ascii="Times New Roman" w:hAnsi="Times New Roman" w:cs="Times New Roman"/>
          <w:sz w:val="23"/>
          <w:szCs w:val="23"/>
        </w:rPr>
        <w:t xml:space="preserve"> w każdym z miesięcy określonych </w:t>
      </w:r>
      <w:r w:rsidR="00924032" w:rsidRPr="006A3011">
        <w:rPr>
          <w:rFonts w:ascii="Times New Roman" w:hAnsi="Times New Roman" w:cs="Times New Roman"/>
          <w:sz w:val="23"/>
          <w:szCs w:val="23"/>
        </w:rPr>
        <w:t>w</w:t>
      </w:r>
      <w:r w:rsidR="00A90A00">
        <w:rPr>
          <w:rFonts w:ascii="Times New Roman" w:hAnsi="Times New Roman" w:cs="Times New Roman"/>
          <w:sz w:val="23"/>
          <w:szCs w:val="23"/>
        </w:rPr>
        <w:t xml:space="preserve"> §5</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F42BE0">
        <w:rPr>
          <w:rFonts w:ascii="Times New Roman" w:hAnsi="Times New Roman" w:cs="Times New Roman"/>
          <w:sz w:val="23"/>
          <w:szCs w:val="23"/>
        </w:rPr>
        <w:t>.</w:t>
      </w:r>
    </w:p>
    <w:p w14:paraId="52EB6B9F" w14:textId="6B2AC560"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D95AB6">
        <w:rPr>
          <w:rFonts w:ascii="Times New Roman" w:hAnsi="Times New Roman" w:cs="Times New Roman"/>
          <w:sz w:val="23"/>
          <w:szCs w:val="23"/>
        </w:rPr>
        <w:t xml:space="preserve">maksymalnego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 z zastrzeżeniem przypadków odstąpienia określonych w umowie, z tytułu których Wykonawca nie może żądać odszkodowania.</w:t>
      </w:r>
    </w:p>
    <w:p w14:paraId="3CCA790E" w14:textId="6898973B" w:rsidR="00B123B3" w:rsidRPr="00395D57" w:rsidRDefault="00B123B3" w:rsidP="00395D57">
      <w:pPr>
        <w:pStyle w:val="Akapitzlist"/>
        <w:numPr>
          <w:ilvl w:val="0"/>
          <w:numId w:val="27"/>
        </w:numPr>
        <w:rPr>
          <w:rFonts w:ascii="Times New Roman" w:hAnsi="Times New Roman" w:cs="Times New Roman"/>
          <w:sz w:val="23"/>
          <w:szCs w:val="23"/>
        </w:rPr>
      </w:pPr>
      <w:r w:rsidRPr="00B123B3">
        <w:rPr>
          <w:rFonts w:ascii="Times New Roman" w:hAnsi="Times New Roman" w:cs="Times New Roman"/>
          <w:sz w:val="23"/>
          <w:szCs w:val="23"/>
        </w:rPr>
        <w:t>Łączna wysokość kar umownych jakich może żądać Zamawiając</w:t>
      </w:r>
      <w:r>
        <w:rPr>
          <w:rFonts w:ascii="Times New Roman" w:hAnsi="Times New Roman" w:cs="Times New Roman"/>
          <w:sz w:val="23"/>
          <w:szCs w:val="23"/>
        </w:rPr>
        <w:t>y z tytułu określonego w ust. 9</w:t>
      </w:r>
      <w:r w:rsidRPr="00B123B3">
        <w:rPr>
          <w:rFonts w:ascii="Times New Roman" w:hAnsi="Times New Roman" w:cs="Times New Roman"/>
          <w:sz w:val="23"/>
          <w:szCs w:val="23"/>
        </w:rPr>
        <w:t xml:space="preserve"> pkt. 1 lit. b) nie może przekroczyć </w:t>
      </w:r>
      <w:r w:rsidR="00867A3E">
        <w:rPr>
          <w:rFonts w:ascii="Times New Roman" w:hAnsi="Times New Roman" w:cs="Times New Roman"/>
          <w:sz w:val="23"/>
          <w:szCs w:val="23"/>
        </w:rPr>
        <w:t>30</w:t>
      </w:r>
      <w:bookmarkStart w:id="0" w:name="_GoBack"/>
      <w:bookmarkEnd w:id="0"/>
      <w:r>
        <w:rPr>
          <w:rFonts w:ascii="Times New Roman" w:hAnsi="Times New Roman" w:cs="Times New Roman"/>
          <w:sz w:val="23"/>
          <w:szCs w:val="23"/>
        </w:rPr>
        <w:t xml:space="preserve"> </w:t>
      </w:r>
      <w:r w:rsidRPr="00B123B3">
        <w:rPr>
          <w:rFonts w:ascii="Times New Roman" w:hAnsi="Times New Roman" w:cs="Times New Roman"/>
          <w:sz w:val="23"/>
          <w:szCs w:val="23"/>
        </w:rPr>
        <w:t xml:space="preserve">% maksymalnego łącznego wynagrodzenia brutto określonego w § 3 ust. 2 umowy. </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w:t>
      </w:r>
      <w:r w:rsidRPr="006A3011">
        <w:rPr>
          <w:rFonts w:ascii="Times New Roman" w:hAnsi="Times New Roman" w:cs="Times New Roman"/>
          <w:sz w:val="23"/>
          <w:szCs w:val="23"/>
        </w:rPr>
        <w:lastRenderedPageBreak/>
        <w:t>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20592906" w14:textId="7267E83C" w:rsidR="00B44FDC" w:rsidRDefault="00D95AB6" w:rsidP="00D95AB6">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Umowa obowiązuje do 31.10.2023</w:t>
      </w:r>
      <w:r w:rsidR="00B44FDC">
        <w:rPr>
          <w:rFonts w:ascii="Times New Roman" w:hAnsi="Times New Roman" w:cs="Times New Roman"/>
          <w:sz w:val="23"/>
          <w:szCs w:val="23"/>
        </w:rPr>
        <w:t xml:space="preserve"> r., z tym że usługi jednostkowe </w:t>
      </w:r>
      <w:r w:rsidR="00B3257D">
        <w:rPr>
          <w:rFonts w:ascii="Times New Roman" w:hAnsi="Times New Roman" w:cs="Times New Roman"/>
          <w:sz w:val="23"/>
          <w:szCs w:val="23"/>
        </w:rPr>
        <w:t>zlecone w czasie obowiązywania umowy pozostają w mocy</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51145F54"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7"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506EFD95" w:rsidR="00BE6620" w:rsidRPr="00EA79B0" w:rsidRDefault="000673E7"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 xml:space="preserve">Poprawienie błędu </w:t>
      </w:r>
      <w:r w:rsidRPr="006A3011">
        <w:rPr>
          <w:rFonts w:ascii="Times New Roman" w:hAnsi="Times New Roman" w:cs="Times New Roman"/>
          <w:sz w:val="23"/>
          <w:szCs w:val="23"/>
        </w:rPr>
        <w:lastRenderedPageBreak/>
        <w:t>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F7DE" w14:textId="77777777" w:rsidR="001576ED" w:rsidRDefault="001576ED" w:rsidP="004A363A">
      <w:pPr>
        <w:spacing w:after="0" w:line="240" w:lineRule="auto"/>
      </w:pPr>
      <w:r>
        <w:separator/>
      </w:r>
    </w:p>
  </w:endnote>
  <w:endnote w:type="continuationSeparator" w:id="0">
    <w:p w14:paraId="673F313A" w14:textId="77777777" w:rsidR="001576ED" w:rsidRDefault="001576E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FB4B4" w14:textId="77777777" w:rsidR="001576ED" w:rsidRDefault="001576ED" w:rsidP="004A363A">
      <w:pPr>
        <w:spacing w:after="0" w:line="240" w:lineRule="auto"/>
      </w:pPr>
      <w:r>
        <w:separator/>
      </w:r>
    </w:p>
  </w:footnote>
  <w:footnote w:type="continuationSeparator" w:id="0">
    <w:p w14:paraId="4F0B170F" w14:textId="77777777" w:rsidR="001576ED" w:rsidRDefault="001576ED"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E07E5"/>
    <w:multiLevelType w:val="hybridMultilevel"/>
    <w:tmpl w:val="08481C3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516846"/>
    <w:multiLevelType w:val="hybridMultilevel"/>
    <w:tmpl w:val="E09A28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4"/>
  </w:num>
  <w:num w:numId="4">
    <w:abstractNumId w:val="12"/>
  </w:num>
  <w:num w:numId="5">
    <w:abstractNumId w:val="7"/>
  </w:num>
  <w:num w:numId="6">
    <w:abstractNumId w:val="32"/>
  </w:num>
  <w:num w:numId="7">
    <w:abstractNumId w:val="31"/>
  </w:num>
  <w:num w:numId="8">
    <w:abstractNumId w:val="39"/>
  </w:num>
  <w:num w:numId="9">
    <w:abstractNumId w:val="28"/>
  </w:num>
  <w:num w:numId="10">
    <w:abstractNumId w:val="22"/>
  </w:num>
  <w:num w:numId="11">
    <w:abstractNumId w:val="34"/>
  </w:num>
  <w:num w:numId="12">
    <w:abstractNumId w:val="19"/>
  </w:num>
  <w:num w:numId="13">
    <w:abstractNumId w:val="22"/>
  </w:num>
  <w:num w:numId="14">
    <w:abstractNumId w:val="35"/>
  </w:num>
  <w:num w:numId="15">
    <w:abstractNumId w:val="27"/>
  </w:num>
  <w:num w:numId="16">
    <w:abstractNumId w:val="6"/>
  </w:num>
  <w:num w:numId="17">
    <w:abstractNumId w:val="5"/>
  </w:num>
  <w:num w:numId="18">
    <w:abstractNumId w:val="38"/>
  </w:num>
  <w:num w:numId="19">
    <w:abstractNumId w:val="24"/>
  </w:num>
  <w:num w:numId="20">
    <w:abstractNumId w:val="18"/>
  </w:num>
  <w:num w:numId="21">
    <w:abstractNumId w:val="8"/>
  </w:num>
  <w:num w:numId="22">
    <w:abstractNumId w:val="11"/>
  </w:num>
  <w:num w:numId="23">
    <w:abstractNumId w:val="21"/>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2"/>
  </w:num>
  <w:num w:numId="33">
    <w:abstractNumId w:val="23"/>
  </w:num>
  <w:num w:numId="34">
    <w:abstractNumId w:val="20"/>
  </w:num>
  <w:num w:numId="35">
    <w:abstractNumId w:val="43"/>
  </w:num>
  <w:num w:numId="36">
    <w:abstractNumId w:val="14"/>
  </w:num>
  <w:num w:numId="37">
    <w:abstractNumId w:val="33"/>
  </w:num>
  <w:num w:numId="38">
    <w:abstractNumId w:val="10"/>
  </w:num>
  <w:num w:numId="39">
    <w:abstractNumId w:val="40"/>
  </w:num>
  <w:num w:numId="40">
    <w:abstractNumId w:val="41"/>
  </w:num>
  <w:num w:numId="41">
    <w:abstractNumId w:val="25"/>
  </w:num>
  <w:num w:numId="42">
    <w:abstractNumId w:val="16"/>
  </w:num>
  <w:num w:numId="43">
    <w:abstractNumId w:val="3"/>
  </w:num>
  <w:num w:numId="44">
    <w:abstractNumId w:val="2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142FF8"/>
    <w:rsid w:val="00145D87"/>
    <w:rsid w:val="001576ED"/>
    <w:rsid w:val="001620AD"/>
    <w:rsid w:val="00195241"/>
    <w:rsid w:val="001C47B3"/>
    <w:rsid w:val="0020443A"/>
    <w:rsid w:val="00210222"/>
    <w:rsid w:val="00240A03"/>
    <w:rsid w:val="00241889"/>
    <w:rsid w:val="002565B1"/>
    <w:rsid w:val="002574A8"/>
    <w:rsid w:val="0028209F"/>
    <w:rsid w:val="002B0760"/>
    <w:rsid w:val="002C4A73"/>
    <w:rsid w:val="002D4B06"/>
    <w:rsid w:val="002D6469"/>
    <w:rsid w:val="002F55BE"/>
    <w:rsid w:val="00307FAD"/>
    <w:rsid w:val="003108F0"/>
    <w:rsid w:val="00322C71"/>
    <w:rsid w:val="00363BE0"/>
    <w:rsid w:val="00395D57"/>
    <w:rsid w:val="003B0C93"/>
    <w:rsid w:val="003C4505"/>
    <w:rsid w:val="003D5603"/>
    <w:rsid w:val="00410C28"/>
    <w:rsid w:val="0041698A"/>
    <w:rsid w:val="00452ED8"/>
    <w:rsid w:val="0047474D"/>
    <w:rsid w:val="004A363A"/>
    <w:rsid w:val="004B0346"/>
    <w:rsid w:val="004C0BAE"/>
    <w:rsid w:val="004F12FD"/>
    <w:rsid w:val="004F7944"/>
    <w:rsid w:val="00512C1A"/>
    <w:rsid w:val="00547047"/>
    <w:rsid w:val="00583BC8"/>
    <w:rsid w:val="00586406"/>
    <w:rsid w:val="005F14D1"/>
    <w:rsid w:val="005F70B0"/>
    <w:rsid w:val="00603A40"/>
    <w:rsid w:val="00641D56"/>
    <w:rsid w:val="0065780E"/>
    <w:rsid w:val="0066320B"/>
    <w:rsid w:val="006737E5"/>
    <w:rsid w:val="006A3011"/>
    <w:rsid w:val="006B0298"/>
    <w:rsid w:val="006B66D6"/>
    <w:rsid w:val="006C17DF"/>
    <w:rsid w:val="006C530A"/>
    <w:rsid w:val="00716B3F"/>
    <w:rsid w:val="0072294D"/>
    <w:rsid w:val="0077115F"/>
    <w:rsid w:val="00793812"/>
    <w:rsid w:val="00807F22"/>
    <w:rsid w:val="008206AF"/>
    <w:rsid w:val="0085185D"/>
    <w:rsid w:val="00867A3E"/>
    <w:rsid w:val="00880D4D"/>
    <w:rsid w:val="008977DB"/>
    <w:rsid w:val="008B0233"/>
    <w:rsid w:val="008B6C01"/>
    <w:rsid w:val="009069F5"/>
    <w:rsid w:val="00924032"/>
    <w:rsid w:val="00930807"/>
    <w:rsid w:val="00930866"/>
    <w:rsid w:val="00930FD1"/>
    <w:rsid w:val="00940E38"/>
    <w:rsid w:val="0097147E"/>
    <w:rsid w:val="0097499B"/>
    <w:rsid w:val="00993BF5"/>
    <w:rsid w:val="009B0803"/>
    <w:rsid w:val="009B6899"/>
    <w:rsid w:val="009D6A32"/>
    <w:rsid w:val="00A36A67"/>
    <w:rsid w:val="00A42AA8"/>
    <w:rsid w:val="00A90A00"/>
    <w:rsid w:val="00A976F9"/>
    <w:rsid w:val="00AA5954"/>
    <w:rsid w:val="00AC481A"/>
    <w:rsid w:val="00AE1A47"/>
    <w:rsid w:val="00AE788F"/>
    <w:rsid w:val="00AF06FD"/>
    <w:rsid w:val="00AF2A65"/>
    <w:rsid w:val="00B123B3"/>
    <w:rsid w:val="00B12429"/>
    <w:rsid w:val="00B3004A"/>
    <w:rsid w:val="00B3257D"/>
    <w:rsid w:val="00B44FDC"/>
    <w:rsid w:val="00B57479"/>
    <w:rsid w:val="00B6324D"/>
    <w:rsid w:val="00B8190D"/>
    <w:rsid w:val="00BA4DD9"/>
    <w:rsid w:val="00BB35E3"/>
    <w:rsid w:val="00BD7E72"/>
    <w:rsid w:val="00BE20AE"/>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95AB6"/>
    <w:rsid w:val="00DB0F62"/>
    <w:rsid w:val="00DB15BB"/>
    <w:rsid w:val="00DC0F7A"/>
    <w:rsid w:val="00DC47F9"/>
    <w:rsid w:val="00DE445C"/>
    <w:rsid w:val="00DF5664"/>
    <w:rsid w:val="00E12137"/>
    <w:rsid w:val="00E2111F"/>
    <w:rsid w:val="00E247BE"/>
    <w:rsid w:val="00E53734"/>
    <w:rsid w:val="00E57077"/>
    <w:rsid w:val="00EA79B0"/>
    <w:rsid w:val="00EB4A45"/>
    <w:rsid w:val="00EE3FDC"/>
    <w:rsid w:val="00EE67FF"/>
    <w:rsid w:val="00EF7527"/>
    <w:rsid w:val="00F122D9"/>
    <w:rsid w:val="00F16729"/>
    <w:rsid w:val="00F20699"/>
    <w:rsid w:val="00F36D4C"/>
    <w:rsid w:val="00F42BE0"/>
    <w:rsid w:val="00F43860"/>
    <w:rsid w:val="00F507CC"/>
    <w:rsid w:val="00FA02C3"/>
    <w:rsid w:val="00FA15F4"/>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f.katowice.pl/uczelnia/iod/klauzula-informacyjna---umowy-cywilnopraw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3028</Words>
  <Characters>18169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12</cp:revision>
  <cp:lastPrinted>2022-10-03T11:05:00Z</cp:lastPrinted>
  <dcterms:created xsi:type="dcterms:W3CDTF">2022-10-15T16:47:00Z</dcterms:created>
  <dcterms:modified xsi:type="dcterms:W3CDTF">2023-06-06T12:45:00Z</dcterms:modified>
</cp:coreProperties>
</file>