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2FE11B8B" w:rsidR="0033258B" w:rsidRPr="007A0342" w:rsidRDefault="00D0274A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3</w:t>
      </w:r>
      <w:r w:rsidR="0033258B"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poz.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późn.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>- dalej: ustawa 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2705424B" w:rsidR="00EF7166" w:rsidRDefault="00D0274A" w:rsidP="0033258B">
      <w:pPr>
        <w:jc w:val="center"/>
        <w:rPr>
          <w:b/>
        </w:rPr>
      </w:pPr>
      <w:r w:rsidRPr="00D0274A">
        <w:rPr>
          <w:b/>
        </w:rPr>
        <w:t>Zakup urządzenia UTM zabezpieczającego styk sieci ko</w:t>
      </w:r>
      <w:r w:rsidR="00B65D40">
        <w:rPr>
          <w:b/>
        </w:rPr>
        <w:t xml:space="preserve">mputerowej AWF wraz z licencją, </w:t>
      </w:r>
      <w:r w:rsidRPr="00D0274A">
        <w:rPr>
          <w:b/>
        </w:rPr>
        <w:t>wsparciem i gwarancją na trzy lata.</w:t>
      </w:r>
    </w:p>
    <w:p w14:paraId="4CCDD26A" w14:textId="77777777" w:rsidR="00B65D40" w:rsidRPr="00B65D40" w:rsidRDefault="00B65D40" w:rsidP="0033258B">
      <w:pPr>
        <w:jc w:val="center"/>
        <w:rPr>
          <w:b/>
        </w:rPr>
      </w:pPr>
    </w:p>
    <w:p w14:paraId="5C2BB01C" w14:textId="6494D560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D0274A">
        <w:rPr>
          <w:b/>
          <w:bCs/>
          <w:sz w:val="22"/>
          <w:szCs w:val="22"/>
        </w:rPr>
        <w:t>ZP/07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7581F1EE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Pr="004B285C">
        <w:rPr>
          <w:bCs/>
          <w:iCs/>
          <w:sz w:val="22"/>
          <w:szCs w:val="22"/>
        </w:rPr>
        <w:t>ustawy p.z.p.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późn.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p.z.p.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 narodowego (Dz.U. 2023 poz. 129</w:t>
      </w:r>
      <w:r w:rsidR="0033258B" w:rsidRPr="004B285C">
        <w:rPr>
          <w:bCs/>
          <w:iCs/>
          <w:sz w:val="22"/>
          <w:szCs w:val="22"/>
        </w:rPr>
        <w:t xml:space="preserve"> z późn.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>Jednocześnie oświadcza</w:t>
      </w:r>
      <w:bookmarkStart w:id="1" w:name="_GoBack"/>
      <w:bookmarkEnd w:id="1"/>
      <w:r w:rsidR="006F586D" w:rsidRPr="004B285C">
        <w:rPr>
          <w:bCs/>
          <w:sz w:val="22"/>
          <w:szCs w:val="22"/>
        </w:rPr>
        <w:t>m, że na podstawie art. 110 ust. 2 ustawy p.z.p.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EB72" w14:textId="77777777" w:rsidR="002D7C9F" w:rsidRDefault="002D7C9F" w:rsidP="003725BE">
      <w:r>
        <w:separator/>
      </w:r>
    </w:p>
  </w:endnote>
  <w:endnote w:type="continuationSeparator" w:id="0">
    <w:p w14:paraId="588B3916" w14:textId="77777777" w:rsidR="002D7C9F" w:rsidRDefault="002D7C9F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EFA3" w14:textId="77777777" w:rsidR="002D7C9F" w:rsidRDefault="002D7C9F" w:rsidP="003725BE">
      <w:r>
        <w:separator/>
      </w:r>
    </w:p>
  </w:footnote>
  <w:footnote w:type="continuationSeparator" w:id="0">
    <w:p w14:paraId="5F4DDE4F" w14:textId="77777777" w:rsidR="002D7C9F" w:rsidRDefault="002D7C9F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2D7C9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912B7F"/>
    <w:rsid w:val="00A52FEF"/>
    <w:rsid w:val="00A86D29"/>
    <w:rsid w:val="00AA7E6F"/>
    <w:rsid w:val="00B00CF5"/>
    <w:rsid w:val="00B02408"/>
    <w:rsid w:val="00B56392"/>
    <w:rsid w:val="00B65D40"/>
    <w:rsid w:val="00B66760"/>
    <w:rsid w:val="00B91126"/>
    <w:rsid w:val="00C1025A"/>
    <w:rsid w:val="00C70F7D"/>
    <w:rsid w:val="00D0274A"/>
    <w:rsid w:val="00D068D2"/>
    <w:rsid w:val="00D21116"/>
    <w:rsid w:val="00E01052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C70409D4-242A-4104-99B5-3FE9BA2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16</cp:revision>
  <dcterms:created xsi:type="dcterms:W3CDTF">2022-08-17T16:23:00Z</dcterms:created>
  <dcterms:modified xsi:type="dcterms:W3CDTF">2023-04-26T12:02:00Z</dcterms:modified>
</cp:coreProperties>
</file>