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ZAMAWIAJĄCY:</w:t>
      </w:r>
    </w:p>
    <w:p w14:paraId="6CE20883" w14:textId="568A3300" w:rsidR="004F520A" w:rsidRPr="00B30E40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Akademia Wychowania Fizycznego im. J</w:t>
      </w:r>
      <w:r w:rsidR="00AA554A" w:rsidRPr="00B30E40">
        <w:rPr>
          <w:rFonts w:ascii="Times New Roman" w:hAnsi="Times New Roman" w:cs="Times New Roman"/>
          <w:sz w:val="23"/>
          <w:szCs w:val="23"/>
        </w:rPr>
        <w:t>erzego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Kukuczki w Katowicach</w:t>
      </w:r>
      <w:r w:rsidR="00E86F29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z siedzibą przy </w:t>
      </w:r>
      <w:r w:rsidR="00B30E40">
        <w:rPr>
          <w:rFonts w:ascii="Times New Roman" w:hAnsi="Times New Roman" w:cs="Times New Roman"/>
          <w:sz w:val="23"/>
          <w:szCs w:val="23"/>
        </w:rPr>
        <w:br/>
      </w:r>
      <w:r w:rsidRPr="00B30E40">
        <w:rPr>
          <w:rFonts w:ascii="Times New Roman" w:hAnsi="Times New Roman" w:cs="Times New Roman"/>
          <w:sz w:val="23"/>
          <w:szCs w:val="23"/>
        </w:rPr>
        <w:t>ul. Mikołowskiej 72A w Katowicach (40-065 Katowice)</w:t>
      </w:r>
    </w:p>
    <w:p w14:paraId="2BA3034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CB66287" w14:textId="3A216DBE" w:rsidR="004F520A" w:rsidRDefault="008D4C38" w:rsidP="00AD1D5F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Zaprasza do składania ofert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 postępowaniu o ud</w:t>
      </w:r>
      <w:r w:rsidR="00412C82" w:rsidRPr="00B30E40">
        <w:rPr>
          <w:rFonts w:ascii="Times New Roman" w:hAnsi="Times New Roman" w:cs="Times New Roman"/>
          <w:sz w:val="23"/>
          <w:szCs w:val="23"/>
        </w:rPr>
        <w:t xml:space="preserve">zielenie zamówienia publicznego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prowadzonego w trybie podstawowym bez negocjacji o wartości zamówienia </w:t>
      </w:r>
      <w:r w:rsidR="00F44CCF" w:rsidRPr="00B30E40">
        <w:rPr>
          <w:rFonts w:ascii="Times New Roman" w:hAnsi="Times New Roman" w:cs="Times New Roman"/>
          <w:sz w:val="23"/>
          <w:szCs w:val="23"/>
        </w:rPr>
        <w:t>nieprzekraczającej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progów unijnych</w:t>
      </w:r>
      <w:r w:rsidR="00412C82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jakich stanowi art. 3 ustawy z 11 września 2019 r. - Prawo zamówień publicznych (</w:t>
      </w:r>
      <w:r w:rsidRPr="00B30E40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tj. </w:t>
      </w:r>
      <w:r w:rsidR="00A850BC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 xml:space="preserve">Dz. U. 2022 </w:t>
      </w:r>
      <w:proofErr w:type="gramStart"/>
      <w:r w:rsidR="00A850BC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poz</w:t>
      </w:r>
      <w:proofErr w:type="gramEnd"/>
      <w:r w:rsidR="00A850BC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. 1710</w:t>
      </w:r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 xml:space="preserve"> z </w:t>
      </w:r>
      <w:proofErr w:type="spellStart"/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późn</w:t>
      </w:r>
      <w:proofErr w:type="spellEnd"/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 xml:space="preserve">. </w:t>
      </w:r>
      <w:proofErr w:type="gramStart"/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zm</w:t>
      </w:r>
      <w:proofErr w:type="gramEnd"/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) – dalej </w:t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na </w:t>
      </w:r>
      <w:r w:rsidR="00167776" w:rsidRPr="00B30E40">
        <w:rPr>
          <w:rFonts w:ascii="Times New Roman" w:hAnsi="Times New Roman" w:cs="Times New Roman"/>
          <w:sz w:val="23"/>
          <w:szCs w:val="23"/>
        </w:rPr>
        <w:t>dostawę</w:t>
      </w:r>
      <w:r w:rsidR="002F7EF9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>pn.</w:t>
      </w:r>
    </w:p>
    <w:p w14:paraId="0ED35BF9" w14:textId="77777777" w:rsidR="00B30E40" w:rsidRPr="00B30E40" w:rsidRDefault="00B30E40" w:rsidP="00AD1D5F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0C7C97F" w14:textId="05FDD8A0" w:rsidR="00A0453A" w:rsidRPr="00867581" w:rsidRDefault="00814376" w:rsidP="0086758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Dostawa </w:t>
      </w:r>
      <w:r w:rsidR="00F571D1">
        <w:rPr>
          <w:rFonts w:ascii="Times New Roman" w:hAnsi="Times New Roman" w:cs="Times New Roman"/>
          <w:b/>
          <w:sz w:val="28"/>
          <w:szCs w:val="28"/>
        </w:rPr>
        <w:t>odczynników laboratoryjnych – 12</w:t>
      </w:r>
      <w:r>
        <w:rPr>
          <w:rFonts w:ascii="Times New Roman" w:hAnsi="Times New Roman" w:cs="Times New Roman"/>
          <w:b/>
          <w:sz w:val="28"/>
          <w:szCs w:val="28"/>
        </w:rPr>
        <w:t xml:space="preserve"> części</w:t>
      </w:r>
    </w:p>
    <w:p w14:paraId="4C29C49B" w14:textId="77777777" w:rsidR="00867581" w:rsidRPr="00867581" w:rsidRDefault="00867581" w:rsidP="00867581">
      <w:pPr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6C6F5" w14:textId="6ADE61EB" w:rsidR="00E73C76" w:rsidRPr="00B30E40" w:rsidRDefault="00412C8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Przedmiotowe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postępowanie prowadzone jest </w:t>
      </w:r>
      <w:r w:rsidR="00167776" w:rsidRPr="00B30E40">
        <w:rPr>
          <w:rFonts w:ascii="Times New Roman" w:hAnsi="Times New Roman" w:cs="Times New Roman"/>
          <w:sz w:val="23"/>
          <w:szCs w:val="23"/>
        </w:rPr>
        <w:t xml:space="preserve">przy użyciu środków komunikacji </w:t>
      </w:r>
      <w:r w:rsidR="004F520A" w:rsidRPr="00B30E40">
        <w:rPr>
          <w:rFonts w:ascii="Times New Roman" w:hAnsi="Times New Roman" w:cs="Times New Roman"/>
          <w:sz w:val="23"/>
          <w:szCs w:val="23"/>
        </w:rPr>
        <w:t>elektronicznej. Składanie ofert następuje za pośrednictwem platformy zakupowej dostępnej pod adresem internetowym:</w:t>
      </w:r>
      <w:r w:rsidR="00992853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https</w:t>
      </w:r>
      <w:proofErr w:type="gramStart"/>
      <w:r w:rsidR="00805CEE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805CEE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805CEE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F571D1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0EF6794" w14:textId="24A80BB4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Nr postępowania: </w:t>
      </w:r>
      <w:r w:rsidR="00F571D1" w:rsidRPr="00B30E40">
        <w:rPr>
          <w:rFonts w:ascii="Times New Roman" w:hAnsi="Times New Roman" w:cs="Times New Roman"/>
          <w:b/>
          <w:sz w:val="23"/>
          <w:szCs w:val="23"/>
        </w:rPr>
        <w:t>ZP/06/2023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Specyfikacja Warunków Zamówienia dla postępowania prowadzonego w trybie art. 275 pkt 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 (tryb podstawowy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bez negocjacji)</w:t>
      </w:r>
    </w:p>
    <w:p w14:paraId="65302CDE" w14:textId="77777777" w:rsidR="00F709D1" w:rsidRPr="00B30E40" w:rsidRDefault="00F709D1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6DAC67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I. NAZWA ORAZ ADRES ZAMAWIAJĄCEGO</w:t>
      </w:r>
    </w:p>
    <w:p w14:paraId="61A55BAD" w14:textId="224FA639" w:rsidR="00351E3D" w:rsidRPr="00B30E40" w:rsidRDefault="004F520A" w:rsidP="008D4C3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Akademia Wychowania Fizycznego </w:t>
      </w:r>
      <w:r w:rsidR="00F726DF" w:rsidRPr="00B30E40">
        <w:rPr>
          <w:rFonts w:ascii="Times New Roman" w:hAnsi="Times New Roman" w:cs="Times New Roman"/>
          <w:sz w:val="23"/>
          <w:szCs w:val="23"/>
        </w:rPr>
        <w:br/>
      </w:r>
      <w:r w:rsidR="001361B8" w:rsidRPr="00B30E40">
        <w:rPr>
          <w:rFonts w:ascii="Times New Roman" w:hAnsi="Times New Roman" w:cs="Times New Roman"/>
          <w:sz w:val="23"/>
          <w:szCs w:val="23"/>
        </w:rPr>
        <w:t>im. Jerzego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Kukuczki</w:t>
      </w:r>
      <w:r w:rsidR="00F726DF" w:rsidRPr="00B30E40">
        <w:rPr>
          <w:rFonts w:ascii="Times New Roman" w:hAnsi="Times New Roman" w:cs="Times New Roman"/>
          <w:sz w:val="23"/>
          <w:szCs w:val="23"/>
        </w:rPr>
        <w:t xml:space="preserve"> w Katowicach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992853" w:rsidRPr="00B30E40">
        <w:rPr>
          <w:rFonts w:ascii="Times New Roman" w:hAnsi="Times New Roman" w:cs="Times New Roman"/>
          <w:sz w:val="23"/>
          <w:szCs w:val="23"/>
        </w:rPr>
        <w:t>u</w:t>
      </w:r>
      <w:r w:rsidR="005E5FAF" w:rsidRPr="00B30E40">
        <w:rPr>
          <w:rFonts w:ascii="Times New Roman" w:hAnsi="Times New Roman" w:cs="Times New Roman"/>
          <w:sz w:val="23"/>
          <w:szCs w:val="23"/>
        </w:rPr>
        <w:t>l. Mikołowska 72a, 40-065 Katowice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5E5FAF" w:rsidRPr="00B30E40">
        <w:rPr>
          <w:rFonts w:ascii="Times New Roman" w:hAnsi="Times New Roman" w:cs="Times New Roman"/>
          <w:sz w:val="23"/>
          <w:szCs w:val="23"/>
        </w:rPr>
        <w:t>NIP 6340195342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5E5FAF" w:rsidRPr="00B30E40">
        <w:rPr>
          <w:rFonts w:ascii="Times New Roman" w:hAnsi="Times New Roman" w:cs="Times New Roman"/>
          <w:sz w:val="23"/>
          <w:szCs w:val="23"/>
        </w:rPr>
        <w:t>REGON 000327882</w:t>
      </w:r>
    </w:p>
    <w:p w14:paraId="7BD26DC9" w14:textId="77777777" w:rsidR="00B30E40" w:rsidRDefault="00351E3D" w:rsidP="00B30E4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Telefon: </w:t>
      </w:r>
      <w:r w:rsidR="00B10DF2" w:rsidRPr="00B30E40">
        <w:rPr>
          <w:rFonts w:ascii="Times New Roman" w:hAnsi="Times New Roman" w:cs="Times New Roman"/>
          <w:sz w:val="23"/>
          <w:szCs w:val="23"/>
        </w:rPr>
        <w:t>32 207 51 08</w:t>
      </w:r>
      <w:r w:rsidR="008D4C38" w:rsidRPr="00B30E40">
        <w:rPr>
          <w:rFonts w:ascii="Times New Roman" w:hAnsi="Times New Roman" w:cs="Times New Roman"/>
          <w:sz w:val="23"/>
          <w:szCs w:val="23"/>
        </w:rPr>
        <w:br/>
      </w:r>
      <w:r w:rsidR="00E86F29" w:rsidRPr="00B30E40">
        <w:rPr>
          <w:rFonts w:ascii="Times New Roman" w:hAnsi="Times New Roman" w:cs="Times New Roman"/>
          <w:sz w:val="23"/>
          <w:szCs w:val="23"/>
          <w:lang w:val="en-US"/>
        </w:rPr>
        <w:br/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  <w:lang w:val="en-US"/>
        </w:rPr>
        <w:t>Adres</w:t>
      </w:r>
      <w:proofErr w:type="spellEnd"/>
      <w:r w:rsidR="004F520A" w:rsidRPr="00B30E40">
        <w:rPr>
          <w:rFonts w:ascii="Times New Roman" w:hAnsi="Times New Roman" w:cs="Times New Roman"/>
          <w:sz w:val="23"/>
          <w:szCs w:val="23"/>
          <w:lang w:val="en-US"/>
        </w:rPr>
        <w:t xml:space="preserve"> e-mail: </w:t>
      </w:r>
      <w:hyperlink r:id="rId8" w:history="1">
        <w:r w:rsidR="00AA554A" w:rsidRPr="00B30E40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aifz@awf.katowice.pl</w:t>
        </w:r>
      </w:hyperlink>
      <w:r w:rsidR="00AA554A" w:rsidRPr="00B30E40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</w:p>
    <w:p w14:paraId="648F26E3" w14:textId="52CABA9E" w:rsidR="004F520A" w:rsidRPr="00B30E40" w:rsidRDefault="004F520A" w:rsidP="00B30E4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Adres strony internetowej, na której jest prowadzone postępowanie i na której będą dostępne wszelkie dokumenty z</w:t>
      </w:r>
      <w:r w:rsidR="00E86F29" w:rsidRPr="00B30E40">
        <w:rPr>
          <w:rFonts w:ascii="Times New Roman" w:hAnsi="Times New Roman" w:cs="Times New Roman"/>
          <w:sz w:val="23"/>
          <w:szCs w:val="23"/>
        </w:rPr>
        <w:t xml:space="preserve">wiązane z prowadzoną procedurą: </w:t>
      </w:r>
      <w:r w:rsidR="00E73C76" w:rsidRPr="00B30E40">
        <w:rPr>
          <w:rFonts w:ascii="Times New Roman" w:hAnsi="Times New Roman" w:cs="Times New Roman"/>
          <w:sz w:val="23"/>
          <w:szCs w:val="23"/>
        </w:rPr>
        <w:t>https</w:t>
      </w:r>
      <w:proofErr w:type="gramStart"/>
      <w:r w:rsidR="00E73C76" w:rsidRPr="00B30E40">
        <w:rPr>
          <w:rFonts w:ascii="Times New Roman" w:hAnsi="Times New Roman" w:cs="Times New Roman"/>
          <w:sz w:val="23"/>
          <w:szCs w:val="23"/>
        </w:rPr>
        <w:t>://</w:t>
      </w:r>
      <w:r w:rsidR="00805CEE" w:rsidRPr="00B30E40">
        <w:rPr>
          <w:rFonts w:ascii="Times New Roman" w:hAnsi="Times New Roman" w:cs="Times New Roman"/>
          <w:sz w:val="23"/>
          <w:szCs w:val="23"/>
        </w:rPr>
        <w:t>awf</w:t>
      </w:r>
      <w:r w:rsidR="00C4625A" w:rsidRPr="00B30E40">
        <w:rPr>
          <w:rFonts w:ascii="Times New Roman" w:hAnsi="Times New Roman" w:cs="Times New Roman"/>
          <w:sz w:val="23"/>
          <w:szCs w:val="23"/>
        </w:rPr>
        <w:t>-</w:t>
      </w:r>
      <w:r w:rsidR="00805CEE" w:rsidRPr="00B30E40">
        <w:rPr>
          <w:rFonts w:ascii="Times New Roman" w:hAnsi="Times New Roman" w:cs="Times New Roman"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sz w:val="23"/>
          <w:szCs w:val="23"/>
        </w:rPr>
        <w:t>.</w:t>
      </w:r>
      <w:r w:rsidR="00E73C76" w:rsidRPr="00B30E40">
        <w:rPr>
          <w:rFonts w:ascii="Times New Roman" w:hAnsi="Times New Roman" w:cs="Times New Roman"/>
          <w:sz w:val="23"/>
          <w:szCs w:val="23"/>
        </w:rPr>
        <w:t>logintrade.</w:t>
      </w:r>
      <w:proofErr w:type="gramStart"/>
      <w:r w:rsidR="00E73C76" w:rsidRPr="00B30E40">
        <w:rPr>
          <w:rFonts w:ascii="Times New Roman" w:hAnsi="Times New Roman" w:cs="Times New Roman"/>
          <w:sz w:val="23"/>
          <w:szCs w:val="23"/>
        </w:rPr>
        <w:t>net</w:t>
      </w:r>
      <w:proofErr w:type="gramEnd"/>
      <w:r w:rsidR="00E73C76" w:rsidRPr="00B30E40">
        <w:rPr>
          <w:rFonts w:ascii="Times New Roman" w:hAnsi="Times New Roman" w:cs="Times New Roman"/>
          <w:sz w:val="23"/>
          <w:szCs w:val="23"/>
        </w:rPr>
        <w:t>/</w:t>
      </w:r>
      <w:r w:rsidR="00805CEE" w:rsidRPr="00B30E40" w:rsidDel="00E73C76">
        <w:rPr>
          <w:rStyle w:val="Hipercze"/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</w:p>
    <w:p w14:paraId="62D3BEA9" w14:textId="7FDDBDF8" w:rsidR="004F520A" w:rsidRPr="00B30E40" w:rsidRDefault="00064045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Godziny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pracy</w:t>
      </w:r>
      <w:proofErr w:type="gramStart"/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</w:t>
      </w:r>
      <w:r w:rsidR="002A25D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7:30-15:</w:t>
      </w:r>
      <w:r w:rsidR="008C3B45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30</w:t>
      </w:r>
      <w:r w:rsidR="002A25D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od</w:t>
      </w:r>
      <w:proofErr w:type="gramEnd"/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poniedziałku do piątku</w:t>
      </w:r>
      <w:r w:rsidR="004F520A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4363551" w14:textId="77777777" w:rsidR="00F709D1" w:rsidRPr="00B30E40" w:rsidRDefault="00F709D1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0463E5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II. OCHRONA DANYCH OSOBOWYCH</w:t>
      </w:r>
    </w:p>
    <w:p w14:paraId="12763FA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165C191F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administratorem Pani/Pana danych osobowych jest Akade</w:t>
      </w:r>
      <w:r w:rsidR="001C0510" w:rsidRPr="00B30E40">
        <w:rPr>
          <w:rFonts w:ascii="Times New Roman" w:hAnsi="Times New Roman" w:cs="Times New Roman"/>
          <w:sz w:val="23"/>
          <w:szCs w:val="23"/>
        </w:rPr>
        <w:t>mia Wychowania Fizycznego im. Jerzego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Kukuczki w Katowicach, Ul. Mikołowska 72a, 40-065 Katowice</w:t>
      </w:r>
    </w:p>
    <w:p w14:paraId="031BB7B9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2) administrator wyznaczył Inspektora Danych Osobowych, Pana Grzegorza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Szade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 xml:space="preserve">, z którym można się kontaktować pod adresem e-mail: </w:t>
      </w:r>
      <w:hyperlink r:id="rId9" w:history="1">
        <w:r w:rsidRPr="00B30E40">
          <w:rPr>
            <w:rStyle w:val="Hipercze"/>
            <w:rFonts w:ascii="Times New Roman ,serif" w:hAnsi="Times New Roman ,serif"/>
            <w:sz w:val="23"/>
            <w:szCs w:val="23"/>
          </w:rPr>
          <w:t>iod@awf.katowice.pl</w:t>
        </w:r>
      </w:hyperlink>
    </w:p>
    <w:p w14:paraId="5963D40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Pani/Pana dane osobowe przetwarzane będą w celu przeprowadzenia postępowania o udzielenie zamówienia publicznego. Podstawą prawną przetwarzania art. 6 ust. 1 lit c) RODO w związku z przepisami prawa krajowego:</w:t>
      </w:r>
    </w:p>
    <w:p w14:paraId="65CAD821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ustawa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z dnia 11 września 2019 r. roku Prawo zamówień publicznych, zwana dalej „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.”</w:t>
      </w:r>
    </w:p>
    <w:p w14:paraId="31D25FE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. ustawa o narodowym zasobie archiwalnym i archiwach.</w:t>
      </w:r>
    </w:p>
    <w:p w14:paraId="6EB6DD30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4) Państwa dane pozyskane w związku z postępowaniem o udzielenie zamówienia publicznego mogą być przekazywane dostawcom usług hostingowych. Poza tym, Państwa dane osobowe mogą być przekazane wszystkim zainteresowanym podmiotom i osobom, które złożą odpowiedni wniosek, gdyż, co do zasady, postępowanie o udzielenie zamówienia publicznego jest jawne.</w:t>
      </w:r>
    </w:p>
    <w:p w14:paraId="40CBAAC7" w14:textId="2EF84747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EE2C78" w:rsidRPr="00B30E40">
        <w:rPr>
          <w:rFonts w:ascii="Times New Roman" w:hAnsi="Times New Roman" w:cs="Times New Roman"/>
          <w:sz w:val="23"/>
          <w:szCs w:val="23"/>
        </w:rPr>
        <w:t>) Pani/Pana dane osobowe będą przechowywane, przez okres przeprowadzenia postępowania, a następnie zostaną zarchiwizowane na okres 4 lat.</w:t>
      </w:r>
    </w:p>
    <w:p w14:paraId="60637639" w14:textId="05D32FAF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</w:t>
      </w:r>
      <w:r w:rsidR="00EE2C78" w:rsidRPr="00B30E40">
        <w:rPr>
          <w:rFonts w:ascii="Times New Roman" w:hAnsi="Times New Roman" w:cs="Times New Roman"/>
          <w:sz w:val="23"/>
          <w:szCs w:val="23"/>
        </w:rPr>
        <w:t xml:space="preserve">) W przypadku zamówień współfinansowanych ze środków pochodzących z budżetu Unii Europejskiej, Pani/Pana dane osobowe będą przechowywane przez okres do lat 10 zgodnie z </w:t>
      </w:r>
      <w:r w:rsidR="00EE2C78" w:rsidRPr="00B30E40">
        <w:rPr>
          <w:rFonts w:ascii="Times New Roman" w:hAnsi="Times New Roman" w:cs="Times New Roman"/>
          <w:sz w:val="23"/>
          <w:szCs w:val="23"/>
        </w:rPr>
        <w:lastRenderedPageBreak/>
        <w:t>przepisami dotyczącymi archiwizacji danych, określonymi w wytycznych dotyczących danego projektu.</w:t>
      </w:r>
    </w:p>
    <w:p w14:paraId="62BB520E" w14:textId="11D90B98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EE2C78" w:rsidRPr="00B30E40">
        <w:rPr>
          <w:rFonts w:ascii="Times New Roman" w:hAnsi="Times New Roman" w:cs="Times New Roman"/>
          <w:sz w:val="23"/>
          <w:szCs w:val="23"/>
        </w:rPr>
        <w:t>) Posiada Pani/Pan prawo:</w:t>
      </w:r>
    </w:p>
    <w:p w14:paraId="4747CBC3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dostępu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do danych, na mocy art. 15 RODO,</w:t>
      </w:r>
    </w:p>
    <w:p w14:paraId="2860C82A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. prawo do sprostowania danych, na mocy art. 16 RODO,</w:t>
      </w:r>
    </w:p>
    <w:p w14:paraId="23EBC24F" w14:textId="2CC2FB68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A76430" w:rsidRPr="00B30E40">
        <w:rPr>
          <w:rFonts w:ascii="Times New Roman ,serif" w:hAnsi="Times New Roman ,serif"/>
          <w:sz w:val="23"/>
          <w:szCs w:val="23"/>
        </w:rPr>
        <w:t>prawo</w:t>
      </w:r>
      <w:proofErr w:type="gramEnd"/>
      <w:r w:rsidR="00A76430" w:rsidRPr="00B30E40">
        <w:rPr>
          <w:rFonts w:ascii="Times New Roman ,serif" w:hAnsi="Times New Roman ,serif"/>
          <w:sz w:val="23"/>
          <w:szCs w:val="23"/>
        </w:rPr>
        <w:t xml:space="preserve"> do usunięcia danych o</w:t>
      </w:r>
      <w:r w:rsidRPr="00B30E40">
        <w:rPr>
          <w:rFonts w:ascii="Times New Roman ,serif" w:hAnsi="Times New Roman ,serif"/>
          <w:sz w:val="23"/>
          <w:szCs w:val="23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d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żądania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od administratora ograniczenia przetwarzania danych, na mocy art. 18 RODO.</w:t>
      </w:r>
    </w:p>
    <w:p w14:paraId="1B6F7A40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W celu skorzystania z ww. praw, prosimy o kontakt z Inspektorem Danych Osobowych – dane kontaktowe jw.</w:t>
      </w:r>
    </w:p>
    <w:p w14:paraId="1EB1A7E4" w14:textId="4E9E707A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EE2C78" w:rsidRPr="00B30E40">
        <w:rPr>
          <w:rFonts w:ascii="Times New Roman" w:hAnsi="Times New Roman" w:cs="Times New Roman"/>
          <w:sz w:val="23"/>
          <w:szCs w:val="23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EE2C78" w:rsidRPr="00B30E40">
        <w:rPr>
          <w:rFonts w:ascii="Times New Roman" w:hAnsi="Times New Roman" w:cs="Times New Roman"/>
          <w:sz w:val="23"/>
          <w:szCs w:val="23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0</w:t>
      </w:r>
      <w:r w:rsidRPr="00B30E40">
        <w:rPr>
          <w:rFonts w:ascii="Times New Roman" w:hAnsi="Times New Roman" w:cs="Times New Roman"/>
          <w:sz w:val="23"/>
          <w:szCs w:val="23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1</w:t>
      </w:r>
      <w:r w:rsidRPr="00B30E40">
        <w:rPr>
          <w:rFonts w:ascii="Times New Roman" w:hAnsi="Times New Roman" w:cs="Times New Roman"/>
          <w:sz w:val="23"/>
          <w:szCs w:val="23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., związanym z udziałem w postępowaniu o udzielenie zamówienia publicznego, konsekwencją niepodania danych może być odrzucenie oferty.</w:t>
      </w:r>
    </w:p>
    <w:p w14:paraId="24D67C95" w14:textId="274B314E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2</w:t>
      </w:r>
      <w:r w:rsidRPr="00B30E40">
        <w:rPr>
          <w:rFonts w:ascii="Times New Roman" w:hAnsi="Times New Roman" w:cs="Times New Roman"/>
          <w:sz w:val="23"/>
          <w:szCs w:val="23"/>
        </w:rPr>
        <w:t>) Podane przez Państwo dane osobowe nie będą przetwarzane w sposób zautomatyzowany (tj. bez ingerencji człowieka), w szczególności nie będą podlegać profilowaniu.</w:t>
      </w:r>
    </w:p>
    <w:p w14:paraId="78E878C8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21F2B3A" w14:textId="53763552" w:rsidR="004F520A" w:rsidRPr="00B30E40" w:rsidRDefault="004F520A" w:rsidP="00EE2C78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III. TRYB UDZIELENIA ZAMÓWIENIA</w:t>
      </w:r>
    </w:p>
    <w:p w14:paraId="30CA3EE4" w14:textId="6DB1ABC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Niniejsze postępowanie prowadzone jest w trybie podstawowym</w:t>
      </w:r>
      <w:r w:rsidR="00412C82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o jakim stanowi art. 275 pkt 1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 oraz niniejszej Specyfikacji Warunków Zamówienia, zwaną dalej „SWZ”.</w:t>
      </w:r>
    </w:p>
    <w:p w14:paraId="59DB7D2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nie przewiduje wyboru najkorzystniejszej oferty z możliwością prowadzenia negocjacji.</w:t>
      </w:r>
    </w:p>
    <w:p w14:paraId="545E2B1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Niniejsze zamówienie jest zamówieniem klasycznym w rozumieniu art. 7 pkt 33)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3BA737D1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4. Wartość zamówienia nie przekracza progów unijnych w rozumieniu art. 3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1915247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Wykonawca powinien dokładnie zapoznać się z niniejszą SWZ i złożyć ofertę zgodnie z jej wymaganiami.</w:t>
      </w:r>
    </w:p>
    <w:p w14:paraId="5B23E2E2" w14:textId="3306447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6. W zakresie nieuregulowanym niniejszą </w:t>
      </w:r>
      <w:r w:rsidR="008D4C38" w:rsidRPr="00B30E40">
        <w:rPr>
          <w:rFonts w:ascii="Times New Roman" w:hAnsi="Times New Roman" w:cs="Times New Roman"/>
          <w:sz w:val="23"/>
          <w:szCs w:val="23"/>
        </w:rPr>
        <w:t>SWZ</w:t>
      </w:r>
      <w:r w:rsidRPr="00B30E40">
        <w:rPr>
          <w:rFonts w:ascii="Times New Roman" w:hAnsi="Times New Roman" w:cs="Times New Roman"/>
          <w:sz w:val="23"/>
          <w:szCs w:val="23"/>
        </w:rPr>
        <w:t xml:space="preserve">, zastosowanie mają przepisy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172E6725" w14:textId="166778E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7. Ilekroć w dalszej części </w:t>
      </w:r>
      <w:r w:rsidR="008D4C38" w:rsidRPr="00B30E40">
        <w:rPr>
          <w:rFonts w:ascii="Times New Roman" w:hAnsi="Times New Roman" w:cs="Times New Roman"/>
          <w:sz w:val="23"/>
          <w:szCs w:val="23"/>
        </w:rPr>
        <w:t>SWZ</w:t>
      </w:r>
      <w:r w:rsidRPr="00B30E40">
        <w:rPr>
          <w:rFonts w:ascii="Times New Roman" w:hAnsi="Times New Roman" w:cs="Times New Roman"/>
          <w:sz w:val="23"/>
          <w:szCs w:val="23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w szczególności do przekazywania ofert, oświadczeń, zwane dalej „Platformą” lub „Systemem”.</w:t>
      </w:r>
    </w:p>
    <w:p w14:paraId="6A37BC46" w14:textId="44C53F28" w:rsidR="004F520A" w:rsidRPr="00B30E40" w:rsidRDefault="00EE2C78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8. Zamawiający 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dopuszcza możliwoś</w:t>
      </w:r>
      <w:r w:rsidR="00554A7E" w:rsidRPr="00B30E40">
        <w:rPr>
          <w:rFonts w:ascii="Times New Roman" w:hAnsi="Times New Roman" w:cs="Times New Roman"/>
          <w:b/>
          <w:bCs/>
          <w:sz w:val="23"/>
          <w:szCs w:val="23"/>
        </w:rPr>
        <w:t>ć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 xml:space="preserve"> składania ofert częściowych</w:t>
      </w:r>
      <w:r w:rsidR="00F571D1" w:rsidRPr="00B30E40">
        <w:rPr>
          <w:rFonts w:ascii="Times New Roman" w:hAnsi="Times New Roman" w:cs="Times New Roman"/>
          <w:sz w:val="23"/>
          <w:szCs w:val="23"/>
        </w:rPr>
        <w:t xml:space="preserve"> na dowolną liczbę części.</w:t>
      </w:r>
    </w:p>
    <w:p w14:paraId="773EAE5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9. Zamawiający nie dopuszcza składania ofert wariantowych.</w:t>
      </w:r>
    </w:p>
    <w:p w14:paraId="1EBCE705" w14:textId="0E2D4BD1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10. Zamawiający nie przewiduje udzielania zamówień, o których mowa w art. 214 ust. 1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pkt 7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1BD25B80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00D053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12. Zamawiający nie przewiduje rozliczenia między Zamawiającym a Wykonawcą w walutach obcych.</w:t>
      </w:r>
    </w:p>
    <w:p w14:paraId="3E8D959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13. Zamawiający nie przewiduje zwrotu kosztów udziału w postępowaniu.</w:t>
      </w:r>
    </w:p>
    <w:p w14:paraId="58B001A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14. Zamawiający nie wymaga obowiązku osobistego wykonania przez Wykonawcę kluczowych zadań zgodnie z art. 60 i art. 121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33BD73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59BCC66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3A15354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17. Zamawiający nie prowadzi postępowania w celu zawarcia umowy ramowej.</w:t>
      </w:r>
    </w:p>
    <w:p w14:paraId="5AA93A3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292BE30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19. Zamawiający nie określa dodatkowych wymagań związanych z zatrudnianiem osób, o których mowa w art. 96 ust. 2 pkt 2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53D4256" w14:textId="77777777" w:rsidR="00AD1D5F" w:rsidRPr="00B30E40" w:rsidRDefault="00AD1D5F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3B1EF4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IV. OPIS PRZEDMIOTU ZAMÓWIENIA</w:t>
      </w:r>
    </w:p>
    <w:p w14:paraId="0A8FA32C" w14:textId="0B4B6068" w:rsidR="00326759" w:rsidRPr="00B30E40" w:rsidRDefault="00014800" w:rsidP="00326759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Przedmiotem zamówienia 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jest </w:t>
      </w:r>
      <w:r w:rsidR="005162D5" w:rsidRPr="00B30E40">
        <w:rPr>
          <w:rFonts w:ascii="Times New Roman" w:hAnsi="Times New Roman" w:cs="Times New Roman"/>
          <w:sz w:val="23"/>
          <w:szCs w:val="23"/>
        </w:rPr>
        <w:t xml:space="preserve">dostawa </w:t>
      </w:r>
      <w:r w:rsidR="00C312C8">
        <w:rPr>
          <w:rFonts w:ascii="Times New Roman" w:hAnsi="Times New Roman" w:cs="Times New Roman"/>
          <w:sz w:val="23"/>
          <w:szCs w:val="23"/>
        </w:rPr>
        <w:t>odczynników laboratoryjnych</w:t>
      </w:r>
      <w:r w:rsidR="000E61AC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4E5604E" w14:textId="64921180" w:rsidR="00014800" w:rsidRPr="00B30E40" w:rsidRDefault="00CC427D" w:rsidP="00326759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Zamówien</w:t>
      </w:r>
      <w:r w:rsidR="00C312C8">
        <w:rPr>
          <w:rFonts w:ascii="Times New Roman" w:hAnsi="Times New Roman" w:cs="Times New Roman"/>
          <w:sz w:val="23"/>
          <w:szCs w:val="23"/>
        </w:rPr>
        <w:t>ie obejmuje 12</w:t>
      </w:r>
      <w:r w:rsidR="00014800" w:rsidRPr="00B30E40">
        <w:rPr>
          <w:rFonts w:ascii="Times New Roman" w:hAnsi="Times New Roman" w:cs="Times New Roman"/>
          <w:sz w:val="23"/>
          <w:szCs w:val="23"/>
        </w:rPr>
        <w:t xml:space="preserve"> części:</w:t>
      </w:r>
    </w:p>
    <w:p w14:paraId="7C1984B8" w14:textId="3088F4E9" w:rsidR="005162D5" w:rsidRPr="00B30E40" w:rsidRDefault="00014800" w:rsidP="0086758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>CZĘŚĆ</w:t>
      </w:r>
      <w:r w:rsidR="001C0510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427D" w:rsidRPr="00B30E40">
        <w:rPr>
          <w:rFonts w:ascii="Times New Roman" w:hAnsi="Times New Roman" w:cs="Times New Roman"/>
          <w:b/>
          <w:sz w:val="23"/>
          <w:szCs w:val="23"/>
        </w:rPr>
        <w:t>1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Dostawa </w:t>
      </w:r>
      <w:r w:rsidR="00F571D1" w:rsidRPr="00B30E40">
        <w:rPr>
          <w:rFonts w:ascii="Times New Roman" w:hAnsi="Times New Roman" w:cs="Times New Roman"/>
          <w:sz w:val="23"/>
          <w:szCs w:val="23"/>
        </w:rPr>
        <w:t>NaCl chlorku sodu –</w:t>
      </w:r>
      <w:r w:rsidR="00F92464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F571D1" w:rsidRPr="00B30E40">
        <w:rPr>
          <w:rFonts w:ascii="Times New Roman" w:hAnsi="Times New Roman" w:cs="Times New Roman"/>
          <w:sz w:val="23"/>
          <w:szCs w:val="23"/>
        </w:rPr>
        <w:t>4 kg</w:t>
      </w:r>
      <w:r w:rsidR="005162D5" w:rsidRPr="00B30E40">
        <w:rPr>
          <w:rFonts w:ascii="Times New Roman" w:hAnsi="Times New Roman" w:cs="Times New Roman"/>
          <w:sz w:val="23"/>
          <w:szCs w:val="23"/>
        </w:rPr>
        <w:t>;</w:t>
      </w:r>
    </w:p>
    <w:p w14:paraId="6313B6CF" w14:textId="4ED13A6B" w:rsidR="00A850BC" w:rsidRPr="00B30E40" w:rsidRDefault="00FC5799" w:rsidP="0086758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>CZĘŚĆ</w:t>
      </w:r>
      <w:r w:rsidR="001C0510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427D" w:rsidRPr="00B30E40">
        <w:rPr>
          <w:rFonts w:ascii="Times New Roman" w:hAnsi="Times New Roman" w:cs="Times New Roman"/>
          <w:b/>
          <w:sz w:val="23"/>
          <w:szCs w:val="23"/>
        </w:rPr>
        <w:t>2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Dostawa </w:t>
      </w:r>
      <w:r w:rsidR="00F571D1" w:rsidRPr="00B30E40">
        <w:rPr>
          <w:rFonts w:ascii="Times New Roman" w:hAnsi="Times New Roman" w:cs="Times New Roman"/>
          <w:sz w:val="23"/>
          <w:szCs w:val="23"/>
        </w:rPr>
        <w:t>NaOH wodorotlenku sodu – 4 kg</w:t>
      </w:r>
      <w:r w:rsidR="005162D5" w:rsidRPr="00B30E40">
        <w:rPr>
          <w:rFonts w:ascii="Times New Roman" w:hAnsi="Times New Roman" w:cs="Times New Roman"/>
          <w:sz w:val="23"/>
          <w:szCs w:val="23"/>
        </w:rPr>
        <w:t>;</w:t>
      </w:r>
    </w:p>
    <w:p w14:paraId="58D8D3C2" w14:textId="74AB3EFC" w:rsidR="007379E4" w:rsidRPr="00B30E40" w:rsidRDefault="00CC427D" w:rsidP="00A850BC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>CZĘŚĆ 3</w:t>
      </w:r>
      <w:r w:rsidR="001C0510" w:rsidRPr="00B30E4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Dostawa </w:t>
      </w:r>
      <w:r w:rsidR="00F571D1" w:rsidRPr="00B30E40">
        <w:rPr>
          <w:rFonts w:ascii="Times New Roman" w:hAnsi="Times New Roman" w:cs="Times New Roman"/>
          <w:sz w:val="23"/>
          <w:szCs w:val="23"/>
        </w:rPr>
        <w:t xml:space="preserve">gotowego zestawu odczynników do oznaczenia Dysmutazy Ponadtlenkowej (SOD, </w:t>
      </w:r>
      <w:proofErr w:type="spellStart"/>
      <w:r w:rsidR="00F571D1" w:rsidRPr="00B30E40">
        <w:rPr>
          <w:rFonts w:ascii="Times New Roman" w:hAnsi="Times New Roman" w:cs="Times New Roman"/>
          <w:sz w:val="23"/>
          <w:szCs w:val="23"/>
        </w:rPr>
        <w:t>Superoxide</w:t>
      </w:r>
      <w:proofErr w:type="spellEnd"/>
      <w:r w:rsidR="00F571D1" w:rsidRPr="00B30E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571D1" w:rsidRPr="00B30E40">
        <w:rPr>
          <w:rFonts w:ascii="Times New Roman" w:hAnsi="Times New Roman" w:cs="Times New Roman"/>
          <w:sz w:val="23"/>
          <w:szCs w:val="23"/>
        </w:rPr>
        <w:t>dismutase</w:t>
      </w:r>
      <w:proofErr w:type="spellEnd"/>
      <w:r w:rsidR="00F571D1" w:rsidRPr="00B30E40">
        <w:rPr>
          <w:rFonts w:ascii="Times New Roman" w:hAnsi="Times New Roman" w:cs="Times New Roman"/>
          <w:sz w:val="23"/>
          <w:szCs w:val="23"/>
        </w:rPr>
        <w:t>)</w:t>
      </w:r>
      <w:r w:rsidR="005162D5" w:rsidRPr="00B30E40">
        <w:rPr>
          <w:rFonts w:ascii="Times New Roman" w:hAnsi="Times New Roman" w:cs="Times New Roman"/>
          <w:sz w:val="23"/>
          <w:szCs w:val="23"/>
        </w:rPr>
        <w:t xml:space="preserve"> –</w:t>
      </w:r>
      <w:r w:rsidR="00F571D1" w:rsidRPr="00B30E40">
        <w:rPr>
          <w:rFonts w:ascii="Times New Roman" w:hAnsi="Times New Roman" w:cs="Times New Roman"/>
          <w:sz w:val="23"/>
          <w:szCs w:val="23"/>
        </w:rPr>
        <w:t xml:space="preserve"> 7 zestawów;</w:t>
      </w:r>
    </w:p>
    <w:p w14:paraId="20503C19" w14:textId="4E301C19" w:rsidR="00F571D1" w:rsidRPr="00B30E40" w:rsidRDefault="00F571D1" w:rsidP="00F571D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 xml:space="preserve">CZĘŚĆ 4.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Dostawa gotowego zestawu odczynników do oznaczenia Peroksydazy Glutationowej (GPX,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Glutatione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Peroxidase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) – 2 zestawy</w:t>
      </w:r>
    </w:p>
    <w:p w14:paraId="0324B182" w14:textId="4D5D6727" w:rsidR="00F571D1" w:rsidRPr="00B30E40" w:rsidRDefault="00F571D1" w:rsidP="00F571D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CZĘŚĆ 5. </w:t>
      </w:r>
      <w:r w:rsidRPr="00B30E40">
        <w:rPr>
          <w:rFonts w:ascii="Times New Roman" w:hAnsi="Times New Roman" w:cs="Times New Roman"/>
          <w:sz w:val="23"/>
          <w:szCs w:val="23"/>
        </w:rPr>
        <w:t>Dostawa gotowego zestawu odczynników do oznaczenia kwasu moczowego (UA) – 2 zestawy;</w:t>
      </w:r>
    </w:p>
    <w:p w14:paraId="31BA7C61" w14:textId="25B18DD9" w:rsidR="00F571D1" w:rsidRPr="00B30E40" w:rsidRDefault="00F571D1" w:rsidP="00F571D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 xml:space="preserve">CZĘŚĆ 6. </w:t>
      </w:r>
      <w:r w:rsidRPr="00B30E40">
        <w:rPr>
          <w:rFonts w:ascii="Times New Roman" w:hAnsi="Times New Roman" w:cs="Times New Roman"/>
          <w:sz w:val="23"/>
          <w:szCs w:val="23"/>
        </w:rPr>
        <w:t>Dostawa gotowego zestawu odczynników do oznaczenia hemoglobiny (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Hb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Haemoglobin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>) – 2 zestawy;</w:t>
      </w:r>
    </w:p>
    <w:p w14:paraId="5A4258E6" w14:textId="1B1AACC2" w:rsidR="00F571D1" w:rsidRPr="00B30E40" w:rsidRDefault="00F571D1" w:rsidP="00F571D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 xml:space="preserve">CZĘŚĆ 7. </w:t>
      </w:r>
      <w:r w:rsidRPr="00B30E40">
        <w:rPr>
          <w:rFonts w:ascii="Times New Roman" w:hAnsi="Times New Roman" w:cs="Times New Roman"/>
          <w:sz w:val="23"/>
          <w:szCs w:val="23"/>
        </w:rPr>
        <w:t>Dostawa gotowego zestawu odczynników do oznaczenia cholesterolu całkowitego – 1 zestaw;</w:t>
      </w:r>
    </w:p>
    <w:p w14:paraId="3E596139" w14:textId="0E2149BE" w:rsidR="00F571D1" w:rsidRPr="00B30E40" w:rsidRDefault="00F571D1" w:rsidP="00F571D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 xml:space="preserve">CZĘŚĆ 8. </w:t>
      </w:r>
      <w:r w:rsidRPr="00B30E40">
        <w:rPr>
          <w:rFonts w:ascii="Times New Roman" w:hAnsi="Times New Roman" w:cs="Times New Roman"/>
          <w:sz w:val="23"/>
          <w:szCs w:val="23"/>
        </w:rPr>
        <w:t>Dostawa gotowego zestawu odczynników do oznaczenia cholesterolu HDL – 1 zestaw;</w:t>
      </w:r>
    </w:p>
    <w:p w14:paraId="05F3903E" w14:textId="11F7CCD5" w:rsidR="00F571D1" w:rsidRPr="00B30E40" w:rsidRDefault="00F571D1" w:rsidP="00F571D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 xml:space="preserve">CZĘŚĆ 9. </w:t>
      </w:r>
      <w:r w:rsidRPr="00B30E40">
        <w:rPr>
          <w:rFonts w:ascii="Times New Roman" w:hAnsi="Times New Roman" w:cs="Times New Roman"/>
          <w:sz w:val="23"/>
          <w:szCs w:val="23"/>
        </w:rPr>
        <w:t>Dostawa gotowego zestawu odczynników do oznaczenia trójglicerydów - 2 zestawy;</w:t>
      </w:r>
    </w:p>
    <w:p w14:paraId="6BF14767" w14:textId="1587B3CB" w:rsidR="00F571D1" w:rsidRPr="00B30E40" w:rsidRDefault="00F571D1" w:rsidP="00F571D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 xml:space="preserve">CZĘŚĆ 10.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Dostawa </w:t>
      </w:r>
      <w:r w:rsidR="00B30E40" w:rsidRPr="00B30E40">
        <w:rPr>
          <w:rFonts w:ascii="Times New Roman" w:hAnsi="Times New Roman" w:cs="Times New Roman"/>
          <w:sz w:val="23"/>
          <w:szCs w:val="23"/>
        </w:rPr>
        <w:t xml:space="preserve">gotowego zestawu do oznaczenia całkowitego statusu antyoksydacyjnego (Total </w:t>
      </w:r>
      <w:proofErr w:type="spellStart"/>
      <w:r w:rsidR="00B30E40" w:rsidRPr="00B30E40">
        <w:rPr>
          <w:rFonts w:ascii="Times New Roman" w:hAnsi="Times New Roman" w:cs="Times New Roman"/>
          <w:sz w:val="23"/>
          <w:szCs w:val="23"/>
        </w:rPr>
        <w:t>Anioxidant</w:t>
      </w:r>
      <w:proofErr w:type="spellEnd"/>
      <w:r w:rsidR="00B30E40" w:rsidRPr="00B30E40">
        <w:rPr>
          <w:rFonts w:ascii="Times New Roman" w:hAnsi="Times New Roman" w:cs="Times New Roman"/>
          <w:sz w:val="23"/>
          <w:szCs w:val="23"/>
        </w:rPr>
        <w:t xml:space="preserve"> Status – TAS) – 3 zestawy</w:t>
      </w:r>
      <w:r w:rsidRPr="00B30E40">
        <w:rPr>
          <w:rFonts w:ascii="Times New Roman" w:hAnsi="Times New Roman" w:cs="Times New Roman"/>
          <w:sz w:val="23"/>
          <w:szCs w:val="23"/>
        </w:rPr>
        <w:t>;</w:t>
      </w:r>
    </w:p>
    <w:p w14:paraId="224D330E" w14:textId="37E01B15" w:rsidR="00F571D1" w:rsidRPr="00B30E40" w:rsidRDefault="00F571D1" w:rsidP="00F571D1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 xml:space="preserve">CZĘŚĆ 11.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Dostawa </w:t>
      </w:r>
      <w:r w:rsidR="00B30E40" w:rsidRPr="00B30E40">
        <w:rPr>
          <w:rFonts w:ascii="Times New Roman" w:hAnsi="Times New Roman" w:cs="Times New Roman"/>
          <w:sz w:val="23"/>
          <w:szCs w:val="23"/>
        </w:rPr>
        <w:t xml:space="preserve">gotowego zestawu do oznaczenia całkowitego statusu/pojemności oksydacyjnej (Total </w:t>
      </w:r>
      <w:proofErr w:type="spellStart"/>
      <w:r w:rsidR="00B30E40" w:rsidRPr="00B30E40">
        <w:rPr>
          <w:rFonts w:ascii="Times New Roman" w:hAnsi="Times New Roman" w:cs="Times New Roman"/>
          <w:sz w:val="23"/>
          <w:szCs w:val="23"/>
        </w:rPr>
        <w:t>oxidative</w:t>
      </w:r>
      <w:proofErr w:type="spellEnd"/>
      <w:r w:rsidR="00B30E40" w:rsidRPr="00B30E40">
        <w:rPr>
          <w:rFonts w:ascii="Times New Roman" w:hAnsi="Times New Roman" w:cs="Times New Roman"/>
          <w:sz w:val="23"/>
          <w:szCs w:val="23"/>
        </w:rPr>
        <w:t xml:space="preserve"> status/</w:t>
      </w:r>
      <w:proofErr w:type="spellStart"/>
      <w:r w:rsidR="00B30E40" w:rsidRPr="00B30E40">
        <w:rPr>
          <w:rFonts w:ascii="Times New Roman" w:hAnsi="Times New Roman" w:cs="Times New Roman"/>
          <w:sz w:val="23"/>
          <w:szCs w:val="23"/>
        </w:rPr>
        <w:t>capacity</w:t>
      </w:r>
      <w:proofErr w:type="spellEnd"/>
      <w:r w:rsidR="00B30E40" w:rsidRPr="00B30E40">
        <w:rPr>
          <w:rFonts w:ascii="Times New Roman" w:hAnsi="Times New Roman" w:cs="Times New Roman"/>
          <w:sz w:val="23"/>
          <w:szCs w:val="23"/>
        </w:rPr>
        <w:t xml:space="preserve"> TOS/TOC) – 2 zestawy;</w:t>
      </w:r>
    </w:p>
    <w:p w14:paraId="4BC65BD7" w14:textId="072BD6E7" w:rsidR="00F571D1" w:rsidRPr="00B30E40" w:rsidRDefault="00F571D1" w:rsidP="00A850BC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t xml:space="preserve">CZĘŚĆ 12.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Dostawa </w:t>
      </w:r>
      <w:r w:rsidR="00B30E40" w:rsidRPr="00B30E40">
        <w:rPr>
          <w:rFonts w:ascii="Times New Roman" w:hAnsi="Times New Roman" w:cs="Times New Roman"/>
          <w:sz w:val="23"/>
          <w:szCs w:val="23"/>
        </w:rPr>
        <w:t xml:space="preserve">gotowego zestawu odczynników do ilościowego oznaczenia czynnika BDNF - </w:t>
      </w:r>
      <w:r w:rsidRPr="00B30E40">
        <w:rPr>
          <w:rFonts w:ascii="Times New Roman" w:hAnsi="Times New Roman" w:cs="Times New Roman"/>
          <w:sz w:val="23"/>
          <w:szCs w:val="23"/>
        </w:rPr>
        <w:t>2</w:t>
      </w:r>
      <w:r w:rsidR="00B30E40" w:rsidRPr="00B30E40">
        <w:rPr>
          <w:rFonts w:ascii="Times New Roman" w:hAnsi="Times New Roman" w:cs="Times New Roman"/>
          <w:sz w:val="23"/>
          <w:szCs w:val="23"/>
        </w:rPr>
        <w:t xml:space="preserve"> zestawy.</w:t>
      </w:r>
    </w:p>
    <w:p w14:paraId="605F485E" w14:textId="77777777" w:rsidR="00F571D1" w:rsidRPr="00B30E40" w:rsidRDefault="00F571D1" w:rsidP="001E7A0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428E78" w14:textId="46663051" w:rsidR="007379E4" w:rsidRPr="00B30E40" w:rsidRDefault="00B80F14" w:rsidP="001E7A0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</w:t>
      </w:r>
      <w:r w:rsidR="00014800" w:rsidRPr="00B30E40">
        <w:rPr>
          <w:rFonts w:ascii="Times New Roman" w:hAnsi="Times New Roman" w:cs="Times New Roman"/>
          <w:sz w:val="23"/>
          <w:szCs w:val="23"/>
        </w:rPr>
        <w:t>. Wspólny Słownik Zamówień CPV</w:t>
      </w:r>
      <w:r w:rsidR="00CC427D" w:rsidRPr="00B30E40">
        <w:rPr>
          <w:rFonts w:ascii="Times New Roman" w:hAnsi="Times New Roman" w:cs="Times New Roman"/>
          <w:sz w:val="23"/>
          <w:szCs w:val="23"/>
        </w:rPr>
        <w:t xml:space="preserve">: </w:t>
      </w:r>
      <w:r w:rsidR="007379E4" w:rsidRPr="00B30E40">
        <w:rPr>
          <w:rFonts w:ascii="Times New Roman" w:hAnsi="Times New Roman" w:cs="Times New Roman"/>
          <w:sz w:val="23"/>
          <w:szCs w:val="23"/>
        </w:rPr>
        <w:t xml:space="preserve">dla części </w:t>
      </w:r>
      <w:r w:rsidR="005162D5" w:rsidRPr="00B30E40">
        <w:rPr>
          <w:rFonts w:ascii="Times New Roman" w:hAnsi="Times New Roman" w:cs="Times New Roman"/>
          <w:sz w:val="23"/>
          <w:szCs w:val="23"/>
        </w:rPr>
        <w:t>1</w:t>
      </w:r>
      <w:r w:rsidR="00B30E40" w:rsidRPr="00B30E40">
        <w:rPr>
          <w:rFonts w:ascii="Times New Roman" w:hAnsi="Times New Roman" w:cs="Times New Roman"/>
          <w:sz w:val="23"/>
          <w:szCs w:val="23"/>
        </w:rPr>
        <w:t>-12: 33696500-0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B30E40" w:rsidRPr="00B30E40">
        <w:rPr>
          <w:rFonts w:ascii="Times New Roman" w:hAnsi="Times New Roman" w:cs="Times New Roman"/>
          <w:sz w:val="23"/>
          <w:szCs w:val="23"/>
        </w:rPr>
        <w:t>Odczynniki laboratoryjne.</w:t>
      </w:r>
    </w:p>
    <w:p w14:paraId="38B6CC3F" w14:textId="5FF17AB8" w:rsidR="00154F8E" w:rsidRPr="00B30E40" w:rsidRDefault="00B80F14" w:rsidP="0016777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Szczegółowy opis </w:t>
      </w:r>
      <w:r w:rsidR="00154F8E" w:rsidRPr="00B30E40">
        <w:rPr>
          <w:rFonts w:ascii="Times New Roman" w:hAnsi="Times New Roman" w:cs="Times New Roman"/>
          <w:sz w:val="23"/>
          <w:szCs w:val="23"/>
        </w:rPr>
        <w:t xml:space="preserve">przedmiotu zamówienia stanowi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644980" w:rsidRPr="00B30E40">
        <w:rPr>
          <w:rFonts w:ascii="Times New Roman" w:hAnsi="Times New Roman" w:cs="Times New Roman"/>
          <w:b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 xml:space="preserve"> do SWZ</w:t>
      </w:r>
      <w:r w:rsidR="004F520A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33245DE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2A6F4C2" w14:textId="20D8C881" w:rsidR="0018280B" w:rsidRPr="00B30E40" w:rsidRDefault="0018280B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 xml:space="preserve">V WIZJA LOKALNA </w:t>
      </w:r>
    </w:p>
    <w:p w14:paraId="09048615" w14:textId="6AA773F4" w:rsidR="00CD7484" w:rsidRPr="00B30E40" w:rsidRDefault="0018280B" w:rsidP="00A464E7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0E40">
        <w:rPr>
          <w:rFonts w:ascii="Times New Roman" w:hAnsi="Times New Roman" w:cs="Times New Roman"/>
          <w:bCs/>
          <w:sz w:val="23"/>
          <w:szCs w:val="23"/>
        </w:rPr>
        <w:t>Zamawiający nie przewiduje konieczności organizacji wizji lokalnej w związku z realizacją zamówienia.</w:t>
      </w:r>
    </w:p>
    <w:p w14:paraId="1C943666" w14:textId="77777777" w:rsidR="001E7A02" w:rsidRPr="00B30E40" w:rsidRDefault="001E7A02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D9387D6" w14:textId="773A8F31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VI. PODWYKONAWSTWO</w:t>
      </w:r>
    </w:p>
    <w:p w14:paraId="3FCEEDE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Wykonawca może powierzyć wykonanie części zamówienia podwykonawcy (podwykonawcom).</w:t>
      </w:r>
    </w:p>
    <w:p w14:paraId="0EB493F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nie zastrzega obowiązku osobistego wykonania przez Wykonawcę kluczowych części zamówienia.</w:t>
      </w:r>
    </w:p>
    <w:p w14:paraId="4B1740FD" w14:textId="4C847D12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B30E40">
        <w:rPr>
          <w:rFonts w:ascii="Times New Roman" w:hAnsi="Times New Roman" w:cs="Times New Roman"/>
          <w:sz w:val="23"/>
          <w:szCs w:val="23"/>
        </w:rPr>
        <w:t>znane</w:t>
      </w:r>
      <w:r w:rsidRPr="00B30E40">
        <w:rPr>
          <w:rFonts w:ascii="Times New Roman" w:hAnsi="Times New Roman" w:cs="Times New Roman"/>
          <w:sz w:val="23"/>
          <w:szCs w:val="23"/>
        </w:rPr>
        <w:t xml:space="preserve"> na tym etapie) nazwy (firmy) tych podwykonawców.</w:t>
      </w:r>
    </w:p>
    <w:p w14:paraId="29116A39" w14:textId="77777777" w:rsidR="00062820" w:rsidRPr="00B30E40" w:rsidRDefault="00062820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4B5FF1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VII. TERMIN WYKONANIA ZAMÓWIENIA</w:t>
      </w:r>
    </w:p>
    <w:p w14:paraId="077990DD" w14:textId="024E3E9C" w:rsidR="001E7A02" w:rsidRPr="00B30E40" w:rsidRDefault="00FC5799" w:rsidP="008D2E3B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wymaga realizacji p</w:t>
      </w:r>
      <w:r w:rsidR="00644980" w:rsidRPr="00B30E40">
        <w:rPr>
          <w:rFonts w:ascii="Times New Roman" w:hAnsi="Times New Roman" w:cs="Times New Roman"/>
          <w:sz w:val="23"/>
          <w:szCs w:val="23"/>
        </w:rPr>
        <w:t>rzedmiotu zamówienia</w:t>
      </w:r>
      <w:r w:rsidR="001E7A02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1D9B7EE9" w14:textId="59C873FE" w:rsidR="00867581" w:rsidRPr="00B30E40" w:rsidRDefault="001E7A02" w:rsidP="00644980">
      <w:pPr>
        <w:jc w:val="both"/>
        <w:rPr>
          <w:rFonts w:ascii="Times New Roman" w:hAnsi="Times New Roman"/>
          <w:sz w:val="23"/>
          <w:szCs w:val="23"/>
        </w:rPr>
      </w:pPr>
      <w:r w:rsidRPr="00B30E40">
        <w:rPr>
          <w:rFonts w:ascii="Times New Roman" w:hAnsi="Times New Roman"/>
          <w:b/>
          <w:sz w:val="23"/>
          <w:szCs w:val="23"/>
        </w:rPr>
        <w:t>dla częśc</w:t>
      </w:r>
      <w:r w:rsidR="00C74D73" w:rsidRPr="00B30E40">
        <w:rPr>
          <w:rFonts w:ascii="Times New Roman" w:hAnsi="Times New Roman"/>
          <w:b/>
          <w:sz w:val="23"/>
          <w:szCs w:val="23"/>
        </w:rPr>
        <w:t xml:space="preserve">i </w:t>
      </w:r>
      <w:r w:rsidR="00B30E40" w:rsidRPr="00B30E40">
        <w:rPr>
          <w:rFonts w:ascii="Times New Roman" w:hAnsi="Times New Roman"/>
          <w:b/>
          <w:sz w:val="23"/>
          <w:szCs w:val="23"/>
        </w:rPr>
        <w:t xml:space="preserve">od </w:t>
      </w:r>
      <w:r w:rsidR="008C0F5A" w:rsidRPr="00B30E40">
        <w:rPr>
          <w:rFonts w:ascii="Times New Roman" w:hAnsi="Times New Roman"/>
          <w:b/>
          <w:sz w:val="23"/>
          <w:szCs w:val="23"/>
        </w:rPr>
        <w:t>1</w:t>
      </w:r>
      <w:r w:rsidR="005C4793" w:rsidRPr="00B30E40">
        <w:rPr>
          <w:rFonts w:ascii="Times New Roman" w:hAnsi="Times New Roman"/>
          <w:b/>
          <w:sz w:val="23"/>
          <w:szCs w:val="23"/>
        </w:rPr>
        <w:t xml:space="preserve"> do </w:t>
      </w:r>
      <w:r w:rsidR="00B30E40" w:rsidRPr="00B30E40">
        <w:rPr>
          <w:rFonts w:ascii="Times New Roman" w:hAnsi="Times New Roman"/>
          <w:b/>
          <w:sz w:val="23"/>
          <w:szCs w:val="23"/>
        </w:rPr>
        <w:t>12 -</w:t>
      </w:r>
      <w:r w:rsidR="00867581" w:rsidRPr="00B30E40">
        <w:rPr>
          <w:rFonts w:ascii="Times New Roman" w:hAnsi="Times New Roman"/>
          <w:b/>
          <w:sz w:val="23"/>
          <w:szCs w:val="23"/>
        </w:rPr>
        <w:t xml:space="preserve"> </w:t>
      </w:r>
      <w:r w:rsidR="00E35195" w:rsidRPr="00B30E40">
        <w:rPr>
          <w:rFonts w:ascii="Times New Roman" w:hAnsi="Times New Roman"/>
          <w:b/>
          <w:sz w:val="23"/>
          <w:szCs w:val="23"/>
        </w:rPr>
        <w:t xml:space="preserve">maksymalnie do </w:t>
      </w:r>
      <w:r w:rsidR="00B30E40" w:rsidRPr="00B30E40">
        <w:rPr>
          <w:rFonts w:ascii="Times New Roman" w:hAnsi="Times New Roman"/>
          <w:b/>
          <w:sz w:val="23"/>
          <w:szCs w:val="23"/>
        </w:rPr>
        <w:t xml:space="preserve">6 miesięcy </w:t>
      </w:r>
      <w:r w:rsidR="00C74D73" w:rsidRPr="00B30E40">
        <w:rPr>
          <w:rFonts w:ascii="Times New Roman" w:hAnsi="Times New Roman"/>
          <w:b/>
          <w:sz w:val="23"/>
          <w:szCs w:val="23"/>
        </w:rPr>
        <w:t xml:space="preserve">od daty zawarcia umowy, z </w:t>
      </w:r>
      <w:proofErr w:type="gramStart"/>
      <w:r w:rsidR="00C74D73" w:rsidRPr="00B30E40">
        <w:rPr>
          <w:rFonts w:ascii="Times New Roman" w:hAnsi="Times New Roman"/>
          <w:b/>
          <w:sz w:val="23"/>
          <w:szCs w:val="23"/>
        </w:rPr>
        <w:t>tym że</w:t>
      </w:r>
      <w:proofErr w:type="gramEnd"/>
      <w:r w:rsidR="00C74D73" w:rsidRPr="00B30E40">
        <w:rPr>
          <w:rFonts w:ascii="Times New Roman" w:hAnsi="Times New Roman"/>
          <w:b/>
          <w:sz w:val="23"/>
          <w:szCs w:val="23"/>
        </w:rPr>
        <w:t xml:space="preserve"> t</w:t>
      </w:r>
      <w:r w:rsidR="00867581" w:rsidRPr="00B30E40">
        <w:rPr>
          <w:rFonts w:ascii="Times New Roman" w:hAnsi="Times New Roman"/>
          <w:b/>
          <w:sz w:val="23"/>
          <w:szCs w:val="23"/>
        </w:rPr>
        <w:t xml:space="preserve">ermin realizacji jest </w:t>
      </w:r>
      <w:r w:rsidR="00C74D73" w:rsidRPr="00B30E40">
        <w:rPr>
          <w:rFonts w:ascii="Times New Roman" w:hAnsi="Times New Roman"/>
          <w:b/>
          <w:sz w:val="23"/>
          <w:szCs w:val="23"/>
        </w:rPr>
        <w:t>punktowany w kryterium</w:t>
      </w:r>
      <w:r w:rsidR="00867581" w:rsidRPr="00B30E40">
        <w:rPr>
          <w:rFonts w:ascii="Times New Roman" w:hAnsi="Times New Roman"/>
          <w:b/>
          <w:sz w:val="23"/>
          <w:szCs w:val="23"/>
        </w:rPr>
        <w:t xml:space="preserve"> oceny ofert</w:t>
      </w:r>
      <w:r w:rsidR="00867581" w:rsidRPr="00B30E40">
        <w:rPr>
          <w:rFonts w:ascii="Times New Roman" w:hAnsi="Times New Roman"/>
          <w:sz w:val="23"/>
          <w:szCs w:val="23"/>
        </w:rPr>
        <w:t>.</w:t>
      </w:r>
    </w:p>
    <w:p w14:paraId="2A54C312" w14:textId="582D2250" w:rsidR="00142AE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Szczegółowe zagadnienia dotyczące terminu realizacji umowy uregulowane są we wzorze umowy st</w:t>
      </w:r>
      <w:r w:rsidR="008D2E3B" w:rsidRPr="00B30E40">
        <w:rPr>
          <w:rFonts w:ascii="Times New Roman" w:hAnsi="Times New Roman" w:cs="Times New Roman"/>
          <w:sz w:val="23"/>
          <w:szCs w:val="23"/>
        </w:rPr>
        <w:t>anowiąc</w:t>
      </w:r>
      <w:r w:rsidR="00D96BAC" w:rsidRPr="00B30E40">
        <w:rPr>
          <w:rFonts w:ascii="Times New Roman" w:hAnsi="Times New Roman" w:cs="Times New Roman"/>
          <w:sz w:val="23"/>
          <w:szCs w:val="23"/>
        </w:rPr>
        <w:t>ym</w:t>
      </w:r>
      <w:r w:rsidR="008D2E3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8D2E3B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B30E40" w:rsidRPr="00B30E40">
        <w:rPr>
          <w:rFonts w:ascii="Times New Roman" w:hAnsi="Times New Roman" w:cs="Times New Roman"/>
          <w:b/>
          <w:sz w:val="23"/>
          <w:szCs w:val="23"/>
        </w:rPr>
        <w:t>4</w:t>
      </w:r>
      <w:r w:rsidR="00A0453A"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349E7287" w14:textId="77777777" w:rsidR="00CA576B" w:rsidRPr="00B30E40" w:rsidRDefault="00CA576B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54DAD6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VIII. WARUNKI UDZIAŁU W POSTĘPOWANIU</w:t>
      </w:r>
    </w:p>
    <w:p w14:paraId="1002C288" w14:textId="6A2BFB1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O udzielenie zamówienia</w:t>
      </w:r>
      <w:r w:rsidR="00BA56F7" w:rsidRPr="00B30E40">
        <w:rPr>
          <w:rFonts w:ascii="Times New Roman" w:hAnsi="Times New Roman" w:cs="Times New Roman"/>
          <w:sz w:val="23"/>
          <w:szCs w:val="23"/>
        </w:rPr>
        <w:t xml:space="preserve"> w każdej z części opisanej w</w:t>
      </w:r>
      <w:r w:rsidR="00D96BAC" w:rsidRPr="00B30E40">
        <w:rPr>
          <w:rFonts w:ascii="Times New Roman" w:hAnsi="Times New Roman" w:cs="Times New Roman"/>
          <w:sz w:val="23"/>
          <w:szCs w:val="23"/>
        </w:rPr>
        <w:t xml:space="preserve"> Rozdziale</w:t>
      </w:r>
      <w:r w:rsidR="00BA56F7" w:rsidRPr="00B30E40">
        <w:rPr>
          <w:rFonts w:ascii="Times New Roman" w:hAnsi="Times New Roman" w:cs="Times New Roman"/>
          <w:sz w:val="23"/>
          <w:szCs w:val="23"/>
        </w:rPr>
        <w:t xml:space="preserve"> IV pkt. 2</w:t>
      </w:r>
      <w:r w:rsidRPr="00B30E40">
        <w:rPr>
          <w:rFonts w:ascii="Times New Roman" w:hAnsi="Times New Roman" w:cs="Times New Roman"/>
          <w:sz w:val="23"/>
          <w:szCs w:val="23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O udzielenie zamówienia mogą ubiegać się Wykonawcy, którzy spełniają warunki dotyczące:</w:t>
      </w:r>
    </w:p>
    <w:p w14:paraId="3A60F0D3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zdolności do występowania w obrocie gospodarczym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403989C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090256DE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uprawnień do prowadzenia określonej działalności gospodarczej lub zawodowej, o ile wynika to z odrębnych przepisów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2C95F483" w14:textId="07D0B5E2" w:rsidR="00CE3EDF" w:rsidRPr="00B30E40" w:rsidRDefault="00CE3EDF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42898B13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sytuacji ekonomicznej lub finansowej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1A93557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4370117D" w14:textId="73CBA8BA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zdolności technicznej lub zawodowej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5C7925DA" w14:textId="30488092" w:rsidR="008C7F5D" w:rsidRPr="00B30E40" w:rsidRDefault="00444B02" w:rsidP="00295045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68793E19" w14:textId="07482F6F" w:rsidR="00A0453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może mieć negatywny wpływ na realizację zamówienia.</w:t>
      </w:r>
    </w:p>
    <w:p w14:paraId="59586300" w14:textId="77777777" w:rsidR="00B30E40" w:rsidRDefault="00B30E40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361BE86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IX. PODSTAWY WYKLUCZENIA Z POSTĘPOWANIA</w:t>
      </w:r>
    </w:p>
    <w:p w14:paraId="37D7156A" w14:textId="6F8F456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Z postępowania o udzielenie zamówienia </w:t>
      </w:r>
      <w:r w:rsidR="00BA56F7" w:rsidRPr="00B30E40">
        <w:rPr>
          <w:rFonts w:ascii="Times New Roman" w:hAnsi="Times New Roman" w:cs="Times New Roman"/>
          <w:sz w:val="23"/>
          <w:szCs w:val="23"/>
        </w:rPr>
        <w:t xml:space="preserve">w każdej z części opisanej w </w:t>
      </w:r>
      <w:r w:rsidR="007751D9" w:rsidRPr="00B30E40">
        <w:rPr>
          <w:rFonts w:ascii="Times New Roman" w:hAnsi="Times New Roman" w:cs="Times New Roman"/>
          <w:sz w:val="23"/>
          <w:szCs w:val="23"/>
        </w:rPr>
        <w:t>Rozdziale</w:t>
      </w:r>
      <w:r w:rsidR="00BA56F7" w:rsidRPr="00B30E40">
        <w:rPr>
          <w:rFonts w:ascii="Times New Roman" w:hAnsi="Times New Roman" w:cs="Times New Roman"/>
          <w:sz w:val="23"/>
          <w:szCs w:val="23"/>
        </w:rPr>
        <w:t xml:space="preserve"> IV pkt. 2 </w:t>
      </w:r>
      <w:r w:rsidRPr="00B30E40">
        <w:rPr>
          <w:rFonts w:ascii="Times New Roman" w:hAnsi="Times New Roman" w:cs="Times New Roman"/>
          <w:sz w:val="23"/>
          <w:szCs w:val="23"/>
        </w:rPr>
        <w:t>wyklucza się Wykonawc</w:t>
      </w:r>
      <w:r w:rsidR="002A7C0C" w:rsidRPr="00B30E40">
        <w:rPr>
          <w:rFonts w:ascii="Times New Roman" w:hAnsi="Times New Roman" w:cs="Times New Roman"/>
          <w:sz w:val="23"/>
          <w:szCs w:val="23"/>
        </w:rPr>
        <w:t>ę</w:t>
      </w:r>
      <w:r w:rsidR="00944384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w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stosunku</w:t>
      </w:r>
      <w:r w:rsidR="0006404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do</w:t>
      </w:r>
      <w:r w:rsidR="0006404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któr</w:t>
      </w:r>
      <w:r w:rsidR="002A7C0C" w:rsidRPr="00B30E40">
        <w:rPr>
          <w:rFonts w:ascii="Times New Roman" w:hAnsi="Times New Roman" w:cs="Times New Roman"/>
          <w:sz w:val="23"/>
          <w:szCs w:val="23"/>
        </w:rPr>
        <w:t>ego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zachodzi którakolwiek z okoliczności wskazanych:</w:t>
      </w:r>
    </w:p>
    <w:p w14:paraId="515D6237" w14:textId="242186F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w art. 108 ust. 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., tj.:</w:t>
      </w:r>
    </w:p>
    <w:p w14:paraId="068DC8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będącego osobą fizyczną, którego prawomocnie skazano za przestępstwo:</w:t>
      </w:r>
    </w:p>
    <w:p w14:paraId="08556FA6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handlu ludźmi, o którym mowa w art. 189a Kodeksu karnego,</w:t>
      </w:r>
    </w:p>
    <w:p w14:paraId="18ADA00D" w14:textId="1F445DFA" w:rsidR="008B6F77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 xml:space="preserve">- </w:t>
      </w:r>
      <w:r w:rsidR="008B6F77" w:rsidRPr="00B30E40">
        <w:rPr>
          <w:rFonts w:ascii="Times New Roman" w:hAnsi="Times New Roman" w:cs="Times New Roman"/>
          <w:sz w:val="23"/>
          <w:szCs w:val="23"/>
        </w:rPr>
        <w:t>o którym</w:t>
      </w:r>
      <w:proofErr w:type="gram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 mowa w art. 228–230a, art. 250a Kodeksu karnego lub w art. 46 lub art. 48 ustawy z dnia 25 czerwca 2010 r. o sporcie (</w:t>
      </w:r>
      <w:proofErr w:type="spellStart"/>
      <w:r w:rsidR="008B6F77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. Dz. U. </w:t>
      </w:r>
      <w:proofErr w:type="gramStart"/>
      <w:r w:rsidR="008B6F77"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 202</w:t>
      </w:r>
      <w:r w:rsidR="009113BD" w:rsidRPr="00B30E40">
        <w:rPr>
          <w:rFonts w:ascii="Times New Roman" w:hAnsi="Times New Roman" w:cs="Times New Roman"/>
          <w:sz w:val="23"/>
          <w:szCs w:val="23"/>
        </w:rPr>
        <w:t>2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9113BD" w:rsidRPr="00B30E40">
        <w:rPr>
          <w:rFonts w:ascii="Times New Roman" w:hAnsi="Times New Roman" w:cs="Times New Roman"/>
          <w:sz w:val="23"/>
          <w:szCs w:val="23"/>
        </w:rPr>
        <w:t>1599</w:t>
      </w:r>
      <w:r w:rsidR="00764A75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764A75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764A75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764A75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="00764A75">
        <w:rPr>
          <w:rFonts w:ascii="Times New Roman" w:hAnsi="Times New Roman" w:cs="Times New Roman"/>
          <w:sz w:val="23"/>
          <w:szCs w:val="23"/>
        </w:rPr>
        <w:t>.</w:t>
      </w:r>
      <w:r w:rsidR="009113BD" w:rsidRPr="00B30E40">
        <w:rPr>
          <w:rFonts w:ascii="Times New Roman" w:hAnsi="Times New Roman" w:cs="Times New Roman"/>
          <w:sz w:val="23"/>
          <w:szCs w:val="23"/>
        </w:rPr>
        <w:t>)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lub w art. 54 ust. 1–4 ustawy z dnia 12 maja 2011 r. o refundacji leków, środków spożywczych specjalnego przeznaczenia żywieniowego oraz wyrobów medycznych (</w:t>
      </w:r>
      <w:proofErr w:type="spellStart"/>
      <w:r w:rsidR="008B6F77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. Dz. U. </w:t>
      </w:r>
      <w:proofErr w:type="gramStart"/>
      <w:r w:rsidR="008B6F77"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 20</w:t>
      </w:r>
      <w:r w:rsidR="00F9643C" w:rsidRPr="00B30E40">
        <w:rPr>
          <w:rFonts w:ascii="Times New Roman" w:hAnsi="Times New Roman" w:cs="Times New Roman"/>
          <w:sz w:val="23"/>
          <w:szCs w:val="23"/>
        </w:rPr>
        <w:t>22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764A75">
        <w:rPr>
          <w:rFonts w:ascii="Times New Roman" w:hAnsi="Times New Roman" w:cs="Times New Roman"/>
          <w:sz w:val="23"/>
          <w:szCs w:val="23"/>
        </w:rPr>
        <w:t>2555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8B6F77" w:rsidRPr="00B30E40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8B6F77"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8B6F77" w:rsidRPr="00B30E40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="008B6F77" w:rsidRPr="00B30E40">
        <w:rPr>
          <w:rFonts w:ascii="Times New Roman" w:hAnsi="Times New Roman" w:cs="Times New Roman"/>
          <w:sz w:val="23"/>
          <w:szCs w:val="23"/>
        </w:rPr>
        <w:t>.</w:t>
      </w:r>
      <w:r w:rsidR="00F9643C" w:rsidRPr="00B30E40">
        <w:rPr>
          <w:rFonts w:ascii="Times New Roman" w:hAnsi="Times New Roman" w:cs="Times New Roman"/>
          <w:sz w:val="23"/>
          <w:szCs w:val="23"/>
        </w:rPr>
        <w:t>)</w:t>
      </w:r>
      <w:r w:rsidR="008B6F77" w:rsidRPr="00B30E40">
        <w:rPr>
          <w:rFonts w:ascii="Times New Roman" w:hAnsi="Times New Roman" w:cs="Times New Roman"/>
          <w:sz w:val="23"/>
          <w:szCs w:val="23"/>
        </w:rPr>
        <w:t>,</w:t>
      </w:r>
    </w:p>
    <w:p w14:paraId="4CCFFC3D" w14:textId="136805A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Polskiej (</w:t>
      </w:r>
      <w:proofErr w:type="spellStart"/>
      <w:r w:rsidR="00CF3198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CF3198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Dz. U. </w:t>
      </w:r>
      <w:proofErr w:type="gramStart"/>
      <w:r w:rsidR="00CF3198"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CF3198" w:rsidRPr="00B30E40">
        <w:rPr>
          <w:rFonts w:ascii="Times New Roman" w:hAnsi="Times New Roman" w:cs="Times New Roman"/>
          <w:sz w:val="23"/>
          <w:szCs w:val="23"/>
        </w:rPr>
        <w:t xml:space="preserve"> 2021r. </w:t>
      </w:r>
      <w:r w:rsidRPr="00B30E40">
        <w:rPr>
          <w:rFonts w:ascii="Times New Roman" w:hAnsi="Times New Roman" w:cs="Times New Roman"/>
          <w:sz w:val="23"/>
          <w:szCs w:val="23"/>
        </w:rPr>
        <w:t xml:space="preserve">poz. </w:t>
      </w:r>
      <w:r w:rsidR="00CF3198" w:rsidRPr="00B30E40">
        <w:rPr>
          <w:rFonts w:ascii="Times New Roman" w:hAnsi="Times New Roman" w:cs="Times New Roman"/>
          <w:sz w:val="23"/>
          <w:szCs w:val="23"/>
        </w:rPr>
        <w:t>1745)</w:t>
      </w:r>
      <w:r w:rsidRPr="00B30E40">
        <w:rPr>
          <w:rFonts w:ascii="Times New Roman" w:hAnsi="Times New Roman" w:cs="Times New Roman"/>
          <w:sz w:val="23"/>
          <w:szCs w:val="23"/>
        </w:rPr>
        <w:t>,</w:t>
      </w:r>
    </w:p>
    <w:p w14:paraId="16E292D6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- o którym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b) jeżeli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c)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wobec którego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d) wobec którego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prawomocnie orzeczono zakaz ubiegania się o zamówienia publiczne;</w:t>
      </w:r>
    </w:p>
    <w:p w14:paraId="3EF8E378" w14:textId="2EC68834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e) jeżeli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dopuszczenie do udziału w postępowaniu, chyba że wykażą, że przygotowali te oferty lub wnioski niezależnie od siebie;</w:t>
      </w:r>
    </w:p>
    <w:p w14:paraId="6D3B435D" w14:textId="6CBCEFF9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f) jeżeli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w przypadkach, o których mowa w art. 85 ust. 1</w:t>
      </w:r>
      <w:r w:rsidR="00333F46" w:rsidRPr="00B30E40">
        <w:rPr>
          <w:rFonts w:ascii="Times New Roman" w:hAnsi="Times New Roman" w:cs="Times New Roman"/>
          <w:sz w:val="23"/>
          <w:szCs w:val="23"/>
        </w:rPr>
        <w:t xml:space="preserve"> ustawy </w:t>
      </w:r>
      <w:proofErr w:type="spellStart"/>
      <w:r w:rsidR="00333F46" w:rsidRPr="00B30E40">
        <w:rPr>
          <w:rFonts w:ascii="Times New Roman" w:hAnsi="Times New Roman" w:cs="Times New Roman"/>
          <w:sz w:val="23"/>
          <w:szCs w:val="23"/>
        </w:rPr>
        <w:t>p.z.p</w:t>
      </w:r>
      <w:proofErr w:type="spellEnd"/>
      <w:r w:rsidRPr="00B30E40">
        <w:rPr>
          <w:rFonts w:ascii="Times New Roman" w:hAnsi="Times New Roman" w:cs="Times New Roman"/>
          <w:sz w:val="23"/>
          <w:szCs w:val="23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chyba że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spowodowane tym zakłócenie konkurencji może być wyeliminowane w inny sposób niż przez wykluczenie wykonawcy z udziału w postępowaniu o udzielenie zamówienia.</w:t>
      </w:r>
    </w:p>
    <w:p w14:paraId="3533A0D5" w14:textId="7E433AC3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w art. 7 ustawy z dnia 13 kwietnia 2022 r. o szczególnych rozwiązaniach w zakresie przeciwdziałania wspieraniu agresji na Ukrainę oraz służących ochronie bezpi</w:t>
      </w:r>
      <w:r w:rsidR="00FE2C59">
        <w:rPr>
          <w:rFonts w:ascii="Times New Roman" w:hAnsi="Times New Roman" w:cs="Times New Roman"/>
          <w:sz w:val="23"/>
          <w:szCs w:val="23"/>
        </w:rPr>
        <w:t xml:space="preserve">eczeństwa narodowego (Dz.U. 2023 </w:t>
      </w:r>
      <w:proofErr w:type="gramStart"/>
      <w:r w:rsidR="00FE2C59">
        <w:rPr>
          <w:rFonts w:ascii="Times New Roman" w:hAnsi="Times New Roman" w:cs="Times New Roman"/>
          <w:sz w:val="23"/>
          <w:szCs w:val="23"/>
        </w:rPr>
        <w:t>poz</w:t>
      </w:r>
      <w:proofErr w:type="gramEnd"/>
      <w:r w:rsidR="00FE2C59">
        <w:rPr>
          <w:rFonts w:ascii="Times New Roman" w:hAnsi="Times New Roman" w:cs="Times New Roman"/>
          <w:sz w:val="23"/>
          <w:szCs w:val="23"/>
        </w:rPr>
        <w:t xml:space="preserve">. 129 z </w:t>
      </w:r>
      <w:proofErr w:type="spellStart"/>
      <w:r w:rsidR="00FE2C59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FE2C59">
        <w:rPr>
          <w:rFonts w:ascii="Times New Roman" w:hAnsi="Times New Roman" w:cs="Times New Roman"/>
          <w:sz w:val="23"/>
          <w:szCs w:val="23"/>
        </w:rPr>
        <w:t>. zm.</w:t>
      </w:r>
      <w:r w:rsidRPr="00B30E40">
        <w:rPr>
          <w:rFonts w:ascii="Times New Roman" w:hAnsi="Times New Roman" w:cs="Times New Roman"/>
          <w:sz w:val="23"/>
          <w:szCs w:val="23"/>
        </w:rPr>
        <w:t xml:space="preserve">),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zgodnie z którym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z postępowania o udzielenie </w:t>
      </w:r>
      <w:r w:rsidRPr="00B30E40">
        <w:rPr>
          <w:rFonts w:ascii="Times New Roman" w:hAnsi="Times New Roman" w:cs="Times New Roman"/>
          <w:sz w:val="23"/>
          <w:szCs w:val="23"/>
        </w:rPr>
        <w:lastRenderedPageBreak/>
        <w:t>zamówienia publicznego lub konkursu prowadzonego na podstawie ustawy z dnia 11 września 2019 r. - Prawo zamówień publicznych wyklucza się:</w:t>
      </w:r>
    </w:p>
    <w:p w14:paraId="18ADD0FD" w14:textId="77777777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3317EF83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) wykonawcę oraz uczestnika konkursu, którego beneficjentem rzeczywistym w rozumieniu ustawy z dnia 1 marca 2018 r. o przeciwdziałaniu praniu pieniędzy oraz finansowaniu terroryzmu (Dz. U.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2022 r. poz. 593 </w:t>
      </w:r>
      <w:r w:rsidR="00E35195" w:rsidRPr="00B30E40">
        <w:rPr>
          <w:rFonts w:ascii="Times New Roman" w:hAnsi="Times New Roman" w:cs="Times New Roman"/>
          <w:sz w:val="23"/>
          <w:szCs w:val="23"/>
        </w:rPr>
        <w:t xml:space="preserve">z </w:t>
      </w:r>
      <w:proofErr w:type="spellStart"/>
      <w:r w:rsidR="00E35195" w:rsidRPr="00B30E40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E35195"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E35195" w:rsidRPr="00B30E40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="00E35195" w:rsidRPr="00B30E40">
        <w:rPr>
          <w:rFonts w:ascii="Times New Roman" w:hAnsi="Times New Roman" w:cs="Times New Roman"/>
          <w:sz w:val="23"/>
          <w:szCs w:val="23"/>
        </w:rPr>
        <w:t>.</w:t>
      </w:r>
      <w:r w:rsidRPr="00B30E40">
        <w:rPr>
          <w:rFonts w:ascii="Times New Roman" w:hAnsi="Times New Roman" w:cs="Times New Roman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30E615C4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wykonawcę oraz uczestnika konkursu, którego jednostką dominującą w rozumieniu art. 3 ust. 1 pkt 37 ustawy z dnia 29 września 1994 r</w:t>
      </w:r>
      <w:r w:rsidR="00FE2C59">
        <w:rPr>
          <w:rFonts w:ascii="Times New Roman" w:hAnsi="Times New Roman" w:cs="Times New Roman"/>
          <w:sz w:val="23"/>
          <w:szCs w:val="23"/>
        </w:rPr>
        <w:t xml:space="preserve">. o rachunkowości (Dz. U. </w:t>
      </w:r>
      <w:proofErr w:type="gramStart"/>
      <w:r w:rsidR="00FE2C59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FE2C59">
        <w:rPr>
          <w:rFonts w:ascii="Times New Roman" w:hAnsi="Times New Roman" w:cs="Times New Roman"/>
          <w:sz w:val="23"/>
          <w:szCs w:val="23"/>
        </w:rPr>
        <w:t xml:space="preserve"> 2023 r. poz. 120</w:t>
      </w:r>
      <w:r w:rsidR="004D154D" w:rsidRPr="00B30E40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4D154D" w:rsidRPr="00B30E40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4D154D"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4D154D" w:rsidRPr="00B30E40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="004D154D" w:rsidRPr="00B30E40">
        <w:rPr>
          <w:rFonts w:ascii="Times New Roman" w:hAnsi="Times New Roman" w:cs="Times New Roman"/>
          <w:sz w:val="23"/>
          <w:szCs w:val="23"/>
        </w:rPr>
        <w:t>.)</w:t>
      </w:r>
      <w:r w:rsidR="00E3519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Wykonawca może zostać wykluczony przez zamawiającego na każdym etapie postępowania o udzielenie zamówienia.</w:t>
      </w:r>
    </w:p>
    <w:p w14:paraId="083793A4" w14:textId="7F33772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Wykonawca nie podlega wykluczeniu w okolicznościach określonych w art. 108 ust. 1 pkt 1, 2 i 5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, jeżeli udowodni zamawiającemu, że spełnił łącznie następujące przesłanki:</w:t>
      </w:r>
    </w:p>
    <w:p w14:paraId="5727A4C3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zerwał wszelkie powiązania z osobami lub podmiotami odpowiedzialnymi za nieprawidłowe postępowanie wykonawcy,</w:t>
      </w:r>
    </w:p>
    <w:p w14:paraId="20BC9C2C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zreorganizował personel,</w:t>
      </w:r>
    </w:p>
    <w:p w14:paraId="7EC00073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wdrożył system sprawozdawczości i kontroli,</w:t>
      </w:r>
    </w:p>
    <w:p w14:paraId="26DE2C06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d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utworzył struktury audytu wewnętrznego do monitorowania przestrzegania przepisów, wewnętrznych regulacji lub standardów,</w:t>
      </w:r>
    </w:p>
    <w:p w14:paraId="344B998E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e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wprowadził wewnętrzne regulacje dotyczące odpowiedzialności i odszkodowań za nieprzestrzeganie przepisów, wewnętrznych regulacji lub standardów.</w:t>
      </w:r>
    </w:p>
    <w:p w14:paraId="534E98FA" w14:textId="2187F7D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4. Zamawiający ocenia, czy podjęte przez wykonawcę czynności wskazane w ust. 3 są wystarczające do wykazania jego rzetelności, uwzględniając wagę i szczególne okoliczności czynu </w:t>
      </w:r>
      <w:r w:rsidRPr="00B30E40">
        <w:rPr>
          <w:rFonts w:ascii="Times New Roman" w:hAnsi="Times New Roman" w:cs="Times New Roman"/>
          <w:sz w:val="23"/>
          <w:szCs w:val="23"/>
        </w:rPr>
        <w:lastRenderedPageBreak/>
        <w:t>wykonawcy. Jeżeli podjęte przez wykonawcę czynności wskazane w ust. 3 nie są wystarczające do wykazania jego rzetelności, zamawiający wyklucza wykonawcę</w:t>
      </w:r>
      <w:r w:rsidR="00E86F29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653AC21D" w14:textId="671F335C" w:rsidR="00F709D1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5. Wykluczenie Wykonawcy następuje zgodnie z art. 111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15A56B25" w14:textId="77777777" w:rsidR="00C312C8" w:rsidRPr="00B30E40" w:rsidRDefault="00C312C8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D8AB26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4D4456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</w:t>
      </w:r>
      <w:r w:rsidR="00D84F92" w:rsidRPr="00B30E40">
        <w:rPr>
          <w:rFonts w:ascii="Times New Roman" w:hAnsi="Times New Roman" w:cs="Times New Roman"/>
          <w:sz w:val="23"/>
          <w:szCs w:val="23"/>
        </w:rPr>
        <w:t>Do oferty Wykonawca zobowiązany jest dołączyć aktualne na dzień składania ofert oświadczenie o braku podstaw do wykluczenia z postępowania niezależnie od tego</w:t>
      </w:r>
      <w:r w:rsidR="00991F4C" w:rsidRPr="00B30E40">
        <w:rPr>
          <w:rFonts w:ascii="Times New Roman" w:hAnsi="Times New Roman" w:cs="Times New Roman"/>
          <w:sz w:val="23"/>
          <w:szCs w:val="23"/>
        </w:rPr>
        <w:t>,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dla ilu części opisanych w Rozdziale IV pkt. 2 składa ofertę – zgodnie z </w:t>
      </w:r>
      <w:r w:rsidR="00EA6E76" w:rsidRPr="00B30E40">
        <w:rPr>
          <w:rFonts w:ascii="Times New Roman" w:hAnsi="Times New Roman" w:cs="Times New Roman"/>
          <w:b/>
          <w:sz w:val="23"/>
          <w:szCs w:val="23"/>
        </w:rPr>
        <w:t xml:space="preserve">Załącznikiem nr </w:t>
      </w:r>
      <w:r w:rsidR="00CF2AAC" w:rsidRPr="00B30E40">
        <w:rPr>
          <w:rFonts w:ascii="Times New Roman" w:hAnsi="Times New Roman" w:cs="Times New Roman"/>
          <w:b/>
          <w:sz w:val="23"/>
          <w:szCs w:val="23"/>
        </w:rPr>
        <w:t xml:space="preserve">3 </w:t>
      </w:r>
      <w:r w:rsidR="00D84F92" w:rsidRPr="00B30E40">
        <w:rPr>
          <w:rFonts w:ascii="Times New Roman" w:hAnsi="Times New Roman" w:cs="Times New Roman"/>
          <w:sz w:val="23"/>
          <w:szCs w:val="23"/>
        </w:rPr>
        <w:t>do SWZ</w:t>
      </w:r>
      <w:r w:rsidR="004C3269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5E3278AB" w14:textId="48AC682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Informacje zawarte w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u</w:t>
      </w:r>
      <w:r w:rsidRPr="00B30E40">
        <w:rPr>
          <w:rFonts w:ascii="Times New Roman" w:hAnsi="Times New Roman" w:cs="Times New Roman"/>
          <w:sz w:val="23"/>
          <w:szCs w:val="23"/>
        </w:rPr>
        <w:t>,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Pr="00B30E40">
        <w:rPr>
          <w:rFonts w:ascii="Times New Roman" w:hAnsi="Times New Roman" w:cs="Times New Roman"/>
          <w:sz w:val="23"/>
          <w:szCs w:val="23"/>
        </w:rPr>
        <w:t xml:space="preserve"> mowa w pkt 1 stanowi wstępne potwierdzenie, że Wykonawca nie podlega wykluczeniu </w:t>
      </w:r>
      <w:r w:rsidR="00C32B1E" w:rsidRPr="00B30E40">
        <w:rPr>
          <w:rFonts w:ascii="Times New Roman" w:hAnsi="Times New Roman" w:cs="Times New Roman"/>
          <w:sz w:val="23"/>
          <w:szCs w:val="23"/>
        </w:rPr>
        <w:t>z</w:t>
      </w:r>
      <w:r w:rsidRPr="00B30E40">
        <w:rPr>
          <w:rFonts w:ascii="Times New Roman" w:hAnsi="Times New Roman" w:cs="Times New Roman"/>
          <w:sz w:val="23"/>
          <w:szCs w:val="23"/>
        </w:rPr>
        <w:t xml:space="preserve"> pos</w:t>
      </w:r>
      <w:r w:rsidR="00C32B1E" w:rsidRPr="00B30E40">
        <w:rPr>
          <w:rFonts w:ascii="Times New Roman" w:hAnsi="Times New Roman" w:cs="Times New Roman"/>
          <w:sz w:val="23"/>
          <w:szCs w:val="23"/>
        </w:rPr>
        <w:t>tępowania</w:t>
      </w:r>
      <w:r w:rsidR="004C3269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2816C30" w14:textId="6B2A251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Jeżeli</w:t>
      </w:r>
      <w:r w:rsidR="00C32B1E" w:rsidRPr="00B30E40">
        <w:rPr>
          <w:rFonts w:ascii="Times New Roman" w:hAnsi="Times New Roman" w:cs="Times New Roman"/>
          <w:sz w:val="23"/>
          <w:szCs w:val="23"/>
        </w:rPr>
        <w:t xml:space="preserve"> w</w:t>
      </w:r>
      <w:r w:rsidR="00D84F92" w:rsidRPr="00B30E40">
        <w:rPr>
          <w:rFonts w:ascii="Times New Roman" w:hAnsi="Times New Roman" w:cs="Times New Roman"/>
          <w:sz w:val="23"/>
          <w:szCs w:val="23"/>
        </w:rPr>
        <w:t>ykonawca nie złożył oświadcze</w:t>
      </w:r>
      <w:r w:rsidR="004C3269" w:rsidRPr="00B30E40">
        <w:rPr>
          <w:rFonts w:ascii="Times New Roman" w:hAnsi="Times New Roman" w:cs="Times New Roman"/>
          <w:sz w:val="23"/>
          <w:szCs w:val="23"/>
        </w:rPr>
        <w:t>nia</w:t>
      </w:r>
      <w:r w:rsidR="00D84F92" w:rsidRPr="00B30E40">
        <w:rPr>
          <w:rFonts w:ascii="Times New Roman" w:hAnsi="Times New Roman" w:cs="Times New Roman"/>
          <w:sz w:val="23"/>
          <w:szCs w:val="23"/>
        </w:rPr>
        <w:t>,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mowa w ust. 1 lub </w:t>
      </w:r>
      <w:r w:rsidR="004C3269" w:rsidRPr="00B30E40">
        <w:rPr>
          <w:rFonts w:ascii="Times New Roman" w:hAnsi="Times New Roman" w:cs="Times New Roman"/>
          <w:sz w:val="23"/>
          <w:szCs w:val="23"/>
        </w:rPr>
        <w:t>jest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on</w:t>
      </w:r>
      <w:r w:rsidR="004C3269" w:rsidRPr="00B30E40">
        <w:rPr>
          <w:rFonts w:ascii="Times New Roman" w:hAnsi="Times New Roman" w:cs="Times New Roman"/>
          <w:sz w:val="23"/>
          <w:szCs w:val="23"/>
        </w:rPr>
        <w:t>o</w:t>
      </w:r>
      <w:r w:rsidR="00C32B1E" w:rsidRPr="00B30E40">
        <w:rPr>
          <w:rFonts w:ascii="Times New Roman" w:hAnsi="Times New Roman" w:cs="Times New Roman"/>
          <w:sz w:val="23"/>
          <w:szCs w:val="23"/>
        </w:rPr>
        <w:t xml:space="preserve"> niekompletne lub zawiera</w:t>
      </w:r>
      <w:r w:rsidRPr="00B30E40">
        <w:rPr>
          <w:rFonts w:ascii="Times New Roman" w:hAnsi="Times New Roman" w:cs="Times New Roman"/>
          <w:sz w:val="23"/>
          <w:szCs w:val="23"/>
        </w:rPr>
        <w:t xml:space="preserve"> błędy, zamawiający wez</w:t>
      </w:r>
      <w:r w:rsidR="00C32B1E" w:rsidRPr="00B30E40">
        <w:rPr>
          <w:rFonts w:ascii="Times New Roman" w:hAnsi="Times New Roman" w:cs="Times New Roman"/>
          <w:sz w:val="23"/>
          <w:szCs w:val="23"/>
        </w:rPr>
        <w:t>w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ie wykonawcę odpowiednio do </w:t>
      </w:r>
      <w:r w:rsidR="004C3269" w:rsidRPr="00B30E40">
        <w:rPr>
          <w:rFonts w:ascii="Times New Roman" w:hAnsi="Times New Roman" w:cs="Times New Roman"/>
          <w:sz w:val="23"/>
          <w:szCs w:val="23"/>
        </w:rPr>
        <w:t>jego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złożenia, poprawienia lub uzupełnienia w wyznaczonym terminie,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chyba</w:t>
      </w:r>
      <w:r w:rsidR="00103CA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że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oferta wykonawcy podlega odrzuceniu bez względu na ich złożenie, uzupełnienie lub poprawienie lub zachodzą przesłanki unieważnienia postępowania.</w:t>
      </w:r>
    </w:p>
    <w:p w14:paraId="6A205091" w14:textId="3F1363D1" w:rsidR="004F520A" w:rsidRPr="00B30E40" w:rsidRDefault="002A25DC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</w:t>
      </w:r>
      <w:r w:rsidR="00E3541E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>Zamawiający może żądać od wykonawców wyjaśn</w:t>
      </w:r>
      <w:r w:rsidR="00D84F92" w:rsidRPr="00B30E40">
        <w:rPr>
          <w:rFonts w:ascii="Times New Roman" w:hAnsi="Times New Roman" w:cs="Times New Roman"/>
          <w:sz w:val="23"/>
          <w:szCs w:val="23"/>
        </w:rPr>
        <w:t>ień dotyczących treści złożon</w:t>
      </w:r>
      <w:r w:rsidR="004C3269" w:rsidRPr="00B30E40">
        <w:rPr>
          <w:rFonts w:ascii="Times New Roman" w:hAnsi="Times New Roman" w:cs="Times New Roman"/>
          <w:sz w:val="23"/>
          <w:szCs w:val="23"/>
        </w:rPr>
        <w:t>ego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oświadcze</w:t>
      </w:r>
      <w:r w:rsidR="004C3269" w:rsidRPr="00B30E40">
        <w:rPr>
          <w:rFonts w:ascii="Times New Roman" w:hAnsi="Times New Roman" w:cs="Times New Roman"/>
          <w:sz w:val="23"/>
          <w:szCs w:val="23"/>
        </w:rPr>
        <w:t>nia</w:t>
      </w:r>
      <w:r w:rsidR="00C32B1E" w:rsidRPr="00B30E40">
        <w:rPr>
          <w:rFonts w:ascii="Times New Roman" w:hAnsi="Times New Roman" w:cs="Times New Roman"/>
          <w:sz w:val="23"/>
          <w:szCs w:val="23"/>
        </w:rPr>
        <w:t>, o którym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1.</w:t>
      </w:r>
    </w:p>
    <w:p w14:paraId="74BFB080" w14:textId="6FE53802" w:rsidR="004F520A" w:rsidRPr="00B30E40" w:rsidRDefault="00E3541E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złoż</w:t>
      </w:r>
      <w:r w:rsidR="00D84F92" w:rsidRPr="00B30E40">
        <w:rPr>
          <w:rFonts w:ascii="Times New Roman" w:hAnsi="Times New Roman" w:cs="Times New Roman"/>
          <w:sz w:val="23"/>
          <w:szCs w:val="23"/>
        </w:rPr>
        <w:t>one przez wykonawcę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e</w:t>
      </w:r>
      <w:r w:rsidR="00D84F92" w:rsidRPr="00B30E40">
        <w:rPr>
          <w:rFonts w:ascii="Times New Roman" w:hAnsi="Times New Roman" w:cs="Times New Roman"/>
          <w:sz w:val="23"/>
          <w:szCs w:val="23"/>
        </w:rPr>
        <w:t>,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mowa w ust. 1 budz</w:t>
      </w:r>
      <w:r w:rsidR="004C3269" w:rsidRPr="00B30E40">
        <w:rPr>
          <w:rFonts w:ascii="Times New Roman" w:hAnsi="Times New Roman" w:cs="Times New Roman"/>
          <w:sz w:val="23"/>
          <w:szCs w:val="23"/>
        </w:rPr>
        <w:t>i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Wykonawca składa podmiotowe środki dowodowe na wezwanie zamawiającego</w:t>
      </w:r>
      <w:r w:rsidR="004F520A" w:rsidRPr="00B30E40">
        <w:rPr>
          <w:rFonts w:ascii="Times New Roman" w:hAnsi="Times New Roman" w:cs="Times New Roman"/>
          <w:sz w:val="23"/>
          <w:szCs w:val="23"/>
        </w:rPr>
        <w:t>. Dokumenty te powinny być aktualne na dzień ich złożenia.</w:t>
      </w:r>
    </w:p>
    <w:p w14:paraId="4F9D50F3" w14:textId="52D251B9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Zamawiający nie będzie wzywał do złożenia podmiotowych środków dowodowych, jeżeli może je uzyskać za pomocą bezpłatnych i ogólnodostępnych baz danych</w:t>
      </w:r>
      <w:r w:rsidR="004F520A" w:rsidRPr="00B30E40">
        <w:rPr>
          <w:rFonts w:ascii="Times New Roman" w:hAnsi="Times New Roman" w:cs="Times New Roman"/>
          <w:sz w:val="23"/>
          <w:szCs w:val="23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B30E40" w:rsidRDefault="00666BCA" w:rsidP="00A464E7">
      <w:p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11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chyba że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oferta wykonawcy podlega odrzuceniu bez względu na ich złożenie, uzupełnienie, poprawienie lub zachodzą przesłanki unieważnienia postępowania.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2B8EA4" w14:textId="4A474616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</w:t>
      </w:r>
      <w:r w:rsidR="004F520A" w:rsidRPr="00B30E40">
        <w:rPr>
          <w:rFonts w:ascii="Times New Roman" w:hAnsi="Times New Roman" w:cs="Times New Roman"/>
          <w:sz w:val="23"/>
          <w:szCs w:val="23"/>
        </w:rPr>
        <w:t>. Zamawiający może żądać od wykonawców wyjaśnień dotyczących treści złożonych podmiotowych środków dowodowych.</w:t>
      </w:r>
    </w:p>
    <w:p w14:paraId="0F0C1747" w14:textId="7E4EF984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13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14</w:t>
      </w:r>
      <w:r w:rsidR="004F520A" w:rsidRPr="00B30E40">
        <w:rPr>
          <w:rFonts w:ascii="Times New Roman" w:hAnsi="Times New Roman" w:cs="Times New Roman"/>
          <w:sz w:val="23"/>
          <w:szCs w:val="23"/>
        </w:rPr>
        <w:t>.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e</w:t>
      </w:r>
      <w:r w:rsidR="00611EAB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81D75F" w:rsidR="004F520A" w:rsidRPr="00B30E40" w:rsidRDefault="00666BCA" w:rsidP="00A25E79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15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FE2C59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FE2C59">
        <w:rPr>
          <w:rFonts w:ascii="Times New Roman" w:hAnsi="Times New Roman" w:cs="Times New Roman"/>
          <w:sz w:val="23"/>
          <w:szCs w:val="23"/>
        </w:rPr>
        <w:t xml:space="preserve">. Dz. U. </w:t>
      </w:r>
      <w:proofErr w:type="gramStart"/>
      <w:r w:rsidR="00FE2C59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FE2C59">
        <w:rPr>
          <w:rFonts w:ascii="Times New Roman" w:hAnsi="Times New Roman" w:cs="Times New Roman"/>
          <w:sz w:val="23"/>
          <w:szCs w:val="23"/>
        </w:rPr>
        <w:t xml:space="preserve"> 2023</w:t>
      </w:r>
      <w:r w:rsidR="00A25E79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FE2C59">
        <w:rPr>
          <w:rFonts w:ascii="Times New Roman" w:hAnsi="Times New Roman" w:cs="Times New Roman"/>
          <w:sz w:val="23"/>
          <w:szCs w:val="23"/>
        </w:rPr>
        <w:t>57</w:t>
      </w:r>
      <w:r w:rsidR="004F520A" w:rsidRPr="00B30E40">
        <w:rPr>
          <w:rFonts w:ascii="Times New Roman" w:hAnsi="Times New Roman" w:cs="Times New Roman"/>
          <w:sz w:val="23"/>
          <w:szCs w:val="23"/>
        </w:rPr>
        <w:t>), z zastrzeżeniem formatów, o których mowa w art. 66 ust. 1 ustawy</w:t>
      </w:r>
      <w:r w:rsidR="00A25E79" w:rsidRPr="00B30E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25E79" w:rsidRPr="00B30E40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="004F520A" w:rsidRPr="00B30E40">
        <w:rPr>
          <w:rFonts w:ascii="Times New Roman" w:hAnsi="Times New Roman" w:cs="Times New Roman"/>
          <w:sz w:val="23"/>
          <w:szCs w:val="23"/>
        </w:rPr>
        <w:t>, z uwzględnieniem rodzaju przekazywanych danych.</w:t>
      </w:r>
    </w:p>
    <w:p w14:paraId="4344EA6C" w14:textId="1FC9BF04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16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przekazuje się:</w:t>
      </w:r>
    </w:p>
    <w:p w14:paraId="45E216D6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a) w przypadku, gdy zostały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wystawione jako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b) w przypadku, gdy zostały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wystawione jako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dokument w postaci papierowej przez upoważnione podmioty inne niż wykonawca, wykonawca wspólnie ubiegający się o udzielenie zamówienia, podmiot udostępniający zasoby - przekazuje się cyfrowe</w:t>
      </w:r>
      <w:r w:rsidR="002A7C0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d) w przypadku, gdy nie zostały wystawione przez upoważnione podmioty inne niż wykonawca, wykonawca wspólnie ubiegający się o udzielenie zamówienia, podmiot udostępniający zasoby a sporządzono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je jako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dokument w postaci papierowej i opatrzono własnoręcznym podpisem - </w:t>
      </w:r>
      <w:r w:rsidRPr="00B30E40">
        <w:rPr>
          <w:rFonts w:ascii="Times New Roman" w:hAnsi="Times New Roman" w:cs="Times New Roman"/>
          <w:sz w:val="23"/>
          <w:szCs w:val="23"/>
        </w:rPr>
        <w:lastRenderedPageBreak/>
        <w:t>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18</w:t>
      </w:r>
      <w:r w:rsidR="00270628" w:rsidRPr="00B30E40">
        <w:rPr>
          <w:rFonts w:ascii="Times New Roman" w:hAnsi="Times New Roman" w:cs="Times New Roman"/>
          <w:sz w:val="23"/>
          <w:szCs w:val="23"/>
        </w:rPr>
        <w:t>.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e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wskazane w </w:t>
      </w:r>
      <w:r w:rsidR="002A25DC" w:rsidRPr="00B30E40">
        <w:rPr>
          <w:rFonts w:ascii="Times New Roman" w:hAnsi="Times New Roman" w:cs="Times New Roman"/>
          <w:sz w:val="23"/>
          <w:szCs w:val="23"/>
        </w:rPr>
        <w:t>ust. 1</w:t>
      </w:r>
      <w:r w:rsidR="00611EAB" w:rsidRPr="00B30E40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i podmiotowe środki dowodowe przekazuje się środkiem komunikacji elektronicznej wskazanym w </w:t>
      </w:r>
      <w:r w:rsidR="00103CA6" w:rsidRPr="00B30E40">
        <w:rPr>
          <w:rFonts w:ascii="Times New Roman" w:hAnsi="Times New Roman" w:cs="Times New Roman"/>
          <w:sz w:val="23"/>
          <w:szCs w:val="23"/>
        </w:rPr>
        <w:t>R</w:t>
      </w:r>
      <w:r w:rsidR="004F520A" w:rsidRPr="00B30E40">
        <w:rPr>
          <w:rFonts w:ascii="Times New Roman" w:hAnsi="Times New Roman" w:cs="Times New Roman"/>
          <w:sz w:val="23"/>
          <w:szCs w:val="23"/>
        </w:rPr>
        <w:t>ozdziale XII SWZ.</w:t>
      </w:r>
    </w:p>
    <w:p w14:paraId="785FC4E8" w14:textId="0DCAC298" w:rsidR="004F520A" w:rsidRPr="00B30E40" w:rsidRDefault="00666BCA" w:rsidP="00A464E7">
      <w:p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19</w:t>
      </w:r>
      <w:r w:rsidR="00C32B1E" w:rsidRPr="00B30E40">
        <w:rPr>
          <w:rFonts w:ascii="Times New Roman" w:hAnsi="Times New Roman" w:cs="Times New Roman"/>
          <w:sz w:val="23"/>
          <w:szCs w:val="23"/>
        </w:rPr>
        <w:t>. W przypadku, gdy oświadc</w:t>
      </w:r>
      <w:r w:rsidR="00270628" w:rsidRPr="00B30E40">
        <w:rPr>
          <w:rFonts w:ascii="Times New Roman" w:hAnsi="Times New Roman" w:cs="Times New Roman"/>
          <w:sz w:val="23"/>
          <w:szCs w:val="23"/>
        </w:rPr>
        <w:t>zeni</w:t>
      </w:r>
      <w:r w:rsidR="005F49B5" w:rsidRPr="00B30E40">
        <w:rPr>
          <w:rFonts w:ascii="Times New Roman" w:hAnsi="Times New Roman" w:cs="Times New Roman"/>
          <w:sz w:val="23"/>
          <w:szCs w:val="23"/>
        </w:rPr>
        <w:t>e</w:t>
      </w:r>
      <w:r w:rsidR="00611EAB" w:rsidRPr="00B30E40">
        <w:rPr>
          <w:rFonts w:ascii="Times New Roman" w:hAnsi="Times New Roman" w:cs="Times New Roman"/>
          <w:sz w:val="23"/>
          <w:szCs w:val="23"/>
        </w:rPr>
        <w:t>,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o który</w:t>
      </w:r>
      <w:r w:rsidR="005F49B5" w:rsidRPr="00B30E40">
        <w:rPr>
          <w:rFonts w:ascii="Times New Roman" w:hAnsi="Times New Roman" w:cs="Times New Roman"/>
          <w:sz w:val="23"/>
          <w:szCs w:val="23"/>
        </w:rPr>
        <w:t>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 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 w:rsidRPr="00B30E40">
        <w:rPr>
          <w:rFonts w:ascii="Times New Roman" w:hAnsi="Times New Roman" w:cs="Times New Roman"/>
          <w:sz w:val="23"/>
          <w:szCs w:val="23"/>
        </w:rPr>
        <w:t>t.j.</w:t>
      </w:r>
      <w:r w:rsidR="004F520A" w:rsidRPr="00B30E40">
        <w:rPr>
          <w:rFonts w:ascii="Times New Roman" w:hAnsi="Times New Roman" w:cs="Times New Roman"/>
          <w:sz w:val="23"/>
          <w:szCs w:val="23"/>
        </w:rPr>
        <w:t>Dz</w:t>
      </w:r>
      <w:proofErr w:type="spell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U. 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202</w:t>
      </w:r>
      <w:r w:rsidR="004D154D" w:rsidRPr="00B30E40">
        <w:rPr>
          <w:rFonts w:ascii="Times New Roman" w:hAnsi="Times New Roman" w:cs="Times New Roman"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4D154D" w:rsidRPr="00B30E40">
        <w:rPr>
          <w:rFonts w:ascii="Times New Roman" w:hAnsi="Times New Roman" w:cs="Times New Roman"/>
          <w:sz w:val="23"/>
          <w:szCs w:val="23"/>
        </w:rPr>
        <w:t>1233</w:t>
      </w:r>
      <w:r w:rsidR="004F520A" w:rsidRPr="00B30E40">
        <w:rPr>
          <w:rFonts w:ascii="Times New Roman" w:hAnsi="Times New Roman" w:cs="Times New Roman"/>
          <w:sz w:val="23"/>
          <w:szCs w:val="23"/>
        </w:rPr>
        <w:t>), wykonawca, w celu utrzymania w poufności tych informacji, przekazuje je w wydzielonym</w:t>
      </w:r>
      <w:r w:rsidR="00862C1D" w:rsidRPr="00B30E40">
        <w:rPr>
          <w:rFonts w:ascii="Times New Roman" w:hAnsi="Times New Roman" w:cs="Times New Roman"/>
          <w:sz w:val="23"/>
          <w:szCs w:val="23"/>
        </w:rPr>
        <w:t xml:space="preserve"> i odpowiednio oznaczonym pliku oraz składa oświadczenie, stanowiące </w:t>
      </w:r>
      <w:r w:rsidR="00862C1D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b/>
          <w:sz w:val="23"/>
          <w:szCs w:val="23"/>
        </w:rPr>
        <w:t>5</w:t>
      </w:r>
      <w:r w:rsidR="00590D0C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62C1D" w:rsidRPr="00B30E40">
        <w:rPr>
          <w:rFonts w:ascii="Times New Roman" w:hAnsi="Times New Roman" w:cs="Times New Roman"/>
          <w:sz w:val="23"/>
          <w:szCs w:val="23"/>
        </w:rPr>
        <w:t>do SWZ.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D11E262" w14:textId="09A46ADC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20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sporządzone w języku obcym przekazuje się wraz z tłumaczeniem na język polski.</w:t>
      </w:r>
    </w:p>
    <w:p w14:paraId="1F5D6EC7" w14:textId="4AE4A572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21</w:t>
      </w:r>
      <w:r w:rsidR="004F520A" w:rsidRPr="00B30E40">
        <w:rPr>
          <w:rFonts w:ascii="Times New Roman" w:hAnsi="Times New Roman" w:cs="Times New Roman"/>
          <w:sz w:val="23"/>
          <w:szCs w:val="23"/>
        </w:rPr>
        <w:t>. Dokumenty elektroniczne muszą spełniać łącznie następujące wymagania:</w:t>
      </w:r>
    </w:p>
    <w:p w14:paraId="5E6F7B18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są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. umożliwiają prezentację treści w postaci elektronicznej, w szczególności przez wyświetlenie tej treści na monitorze ekranowym;</w:t>
      </w:r>
    </w:p>
    <w:p w14:paraId="1A3E7289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umożliwiają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prezentację treści w postaci papierowej, w szczególności za pomocą wydruku;</w:t>
      </w:r>
    </w:p>
    <w:p w14:paraId="68BCBC9F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d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. zawierają dane w układzie niepozostawiającym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wątpliwości co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do treści i kontekstu zapisanych informacji.</w:t>
      </w:r>
    </w:p>
    <w:p w14:paraId="03F518CC" w14:textId="2EDACD18" w:rsidR="00771D3A" w:rsidRPr="00B30E40" w:rsidRDefault="00666BCA" w:rsidP="009A0310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22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W zakresie nieuregulowanym ustawą </w:t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poz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>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 w:rsidRPr="00B30E40">
        <w:rPr>
          <w:rFonts w:ascii="Times New Roman" w:hAnsi="Times New Roman" w:cs="Times New Roman"/>
          <w:sz w:val="23"/>
          <w:szCs w:val="23"/>
        </w:rPr>
        <w:t xml:space="preserve">nkursie (Dz. U. 2020 </w:t>
      </w:r>
      <w:proofErr w:type="gramStart"/>
      <w:r w:rsidR="00F709D1" w:rsidRPr="00B30E40">
        <w:rPr>
          <w:rFonts w:ascii="Times New Roman" w:hAnsi="Times New Roman" w:cs="Times New Roman"/>
          <w:sz w:val="23"/>
          <w:szCs w:val="23"/>
        </w:rPr>
        <w:t>poz</w:t>
      </w:r>
      <w:proofErr w:type="gramEnd"/>
      <w:r w:rsidR="00F709D1" w:rsidRPr="00B30E40">
        <w:rPr>
          <w:rFonts w:ascii="Times New Roman" w:hAnsi="Times New Roman" w:cs="Times New Roman"/>
          <w:sz w:val="23"/>
          <w:szCs w:val="23"/>
        </w:rPr>
        <w:t>. 2452).</w:t>
      </w:r>
    </w:p>
    <w:p w14:paraId="2B9D0B36" w14:textId="1183D344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lastRenderedPageBreak/>
        <w:t>XI. INFORMACJA DLA WYKONAWCÓW WSPÓLNIE UBIEGAJĄCYCH SIĘ O UDZIELENIE ZAMÓWIENIA (SPÓŁKI CYWILNE/ KONSORCJA)</w:t>
      </w:r>
    </w:p>
    <w:p w14:paraId="42C3DC3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270628" w:rsidRPr="00B30E40">
        <w:rPr>
          <w:rFonts w:ascii="Times New Roman" w:hAnsi="Times New Roman" w:cs="Times New Roman"/>
          <w:sz w:val="23"/>
          <w:szCs w:val="23"/>
        </w:rPr>
        <w:t>W przypadku Wykonawców wspólnie ubiegających się o udzielenie zamówienia, oświadczeni</w:t>
      </w:r>
      <w:r w:rsidR="005F49B5" w:rsidRPr="00B30E40">
        <w:rPr>
          <w:rFonts w:ascii="Times New Roman" w:hAnsi="Times New Roman" w:cs="Times New Roman"/>
          <w:sz w:val="23"/>
          <w:szCs w:val="23"/>
        </w:rPr>
        <w:t>e</w:t>
      </w:r>
      <w:r w:rsidR="00270628" w:rsidRPr="00B30E40">
        <w:rPr>
          <w:rFonts w:ascii="Times New Roman" w:hAnsi="Times New Roman" w:cs="Times New Roman"/>
          <w:sz w:val="23"/>
          <w:szCs w:val="23"/>
        </w:rPr>
        <w:t>, o który</w:t>
      </w:r>
      <w:r w:rsidR="005F49B5" w:rsidRPr="00B30E40">
        <w:rPr>
          <w:rFonts w:ascii="Times New Roman" w:hAnsi="Times New Roman" w:cs="Times New Roman"/>
          <w:sz w:val="23"/>
          <w:szCs w:val="23"/>
        </w:rPr>
        <w:t>m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mowa w Rozdziale X ust. 1 SWZ, składa każdy z wykonawców. Oświadczeni</w:t>
      </w:r>
      <w:r w:rsidR="005F49B5" w:rsidRPr="00B30E40">
        <w:rPr>
          <w:rFonts w:ascii="Times New Roman" w:hAnsi="Times New Roman" w:cs="Times New Roman"/>
          <w:sz w:val="23"/>
          <w:szCs w:val="23"/>
        </w:rPr>
        <w:t>e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t</w:t>
      </w:r>
      <w:r w:rsidR="005F49B5" w:rsidRPr="00B30E40">
        <w:rPr>
          <w:rFonts w:ascii="Times New Roman" w:hAnsi="Times New Roman" w:cs="Times New Roman"/>
          <w:sz w:val="23"/>
          <w:szCs w:val="23"/>
        </w:rPr>
        <w:t>o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potwierdza brak podstaw wykluczenia </w:t>
      </w:r>
      <w:r w:rsidR="005F49B5" w:rsidRPr="00B30E40">
        <w:rPr>
          <w:rFonts w:ascii="Times New Roman" w:hAnsi="Times New Roman" w:cs="Times New Roman"/>
          <w:sz w:val="23"/>
          <w:szCs w:val="23"/>
        </w:rPr>
        <w:t>z postępowania.</w:t>
      </w:r>
    </w:p>
    <w:p w14:paraId="4C3A0B42" w14:textId="502C163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Wykonawcy wspólnie ubiegający się o udzielenie zamówienia dołączają do oferty oświadczenie, z którego wynika, które </w:t>
      </w:r>
      <w:r w:rsidR="002B57EF" w:rsidRPr="00B30E40">
        <w:rPr>
          <w:rFonts w:ascii="Times New Roman" w:hAnsi="Times New Roman" w:cs="Times New Roman"/>
          <w:sz w:val="23"/>
          <w:szCs w:val="23"/>
        </w:rPr>
        <w:t xml:space="preserve">dostawy </w:t>
      </w:r>
      <w:r w:rsidRPr="00B30E40">
        <w:rPr>
          <w:rFonts w:ascii="Times New Roman" w:hAnsi="Times New Roman" w:cs="Times New Roman"/>
          <w:sz w:val="23"/>
          <w:szCs w:val="23"/>
        </w:rPr>
        <w:t>wykonają poszczególni wykonawcy.</w:t>
      </w:r>
    </w:p>
    <w:p w14:paraId="721ACAE4" w14:textId="14BA22ED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Oświadczenia i dokumenty potwierdzające brak podstaw do wykluczenia z postępowania składa każdy z Wykonawców wspólnie ubiegających się o zamówienie.</w:t>
      </w:r>
    </w:p>
    <w:p w14:paraId="2F8E9B5E" w14:textId="77777777" w:rsidR="00F9643C" w:rsidRPr="00B30E40" w:rsidRDefault="00F9643C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B8A6B76" w14:textId="4E8DC36A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XII. SPOSÓB KOMUNIKACJI ORAZ WYJAŚNIENIA TREŚCI SWZ</w:t>
      </w:r>
    </w:p>
    <w:p w14:paraId="48495679" w14:textId="2E10960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B91AAB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sz w:val="23"/>
          <w:szCs w:val="23"/>
        </w:rPr>
        <w:t>Dz. U. z 2020 r. poz. 344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Pr="00B30E40">
        <w:rPr>
          <w:rFonts w:ascii="Times New Roman" w:hAnsi="Times New Roman" w:cs="Times New Roman"/>
          <w:sz w:val="23"/>
          <w:szCs w:val="23"/>
        </w:rPr>
        <w:t xml:space="preserve">, za pośrednictwem Platformy zakupowej 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https</w:t>
      </w:r>
      <w:proofErr w:type="gramStart"/>
      <w:r w:rsidR="00BC21BE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BC21BE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AA514C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817DE8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Korzystanie z Platformy przez Wykonawcę jest bezpłatne.</w:t>
      </w:r>
    </w:p>
    <w:p w14:paraId="0C32D862" w14:textId="17E3DB49" w:rsidR="00C9437A" w:rsidRPr="00B30E40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C9437A" w:rsidRPr="00B30E40">
        <w:rPr>
          <w:rFonts w:ascii="Times New Roman" w:hAnsi="Times New Roman" w:cs="Times New Roman"/>
          <w:sz w:val="23"/>
          <w:szCs w:val="23"/>
        </w:rPr>
        <w:t>Ilekroć</w:t>
      </w:r>
      <w:r w:rsidR="00FD28AF" w:rsidRPr="00B30E40">
        <w:rPr>
          <w:rFonts w:ascii="Times New Roman" w:hAnsi="Times New Roman" w:cs="Times New Roman"/>
          <w:sz w:val="23"/>
          <w:szCs w:val="23"/>
        </w:rPr>
        <w:t xml:space="preserve"> w dalszej części Specyfikacji</w:t>
      </w:r>
      <w:r w:rsidR="00C9437A" w:rsidRPr="00B30E40">
        <w:rPr>
          <w:rFonts w:ascii="Times New Roman" w:hAnsi="Times New Roman" w:cs="Times New Roman"/>
          <w:sz w:val="23"/>
          <w:szCs w:val="23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B30E40">
        <w:rPr>
          <w:rFonts w:ascii="Times New Roman" w:hAnsi="Times New Roman" w:cs="Times New Roman"/>
          <w:sz w:val="23"/>
          <w:szCs w:val="23"/>
        </w:rPr>
        <w:t>azywania ofert, oświadczeń</w:t>
      </w:r>
      <w:r w:rsidR="00C9437A" w:rsidRPr="00B30E40">
        <w:rPr>
          <w:rFonts w:ascii="Times New Roman" w:hAnsi="Times New Roman" w:cs="Times New Roman"/>
          <w:sz w:val="23"/>
          <w:szCs w:val="23"/>
        </w:rPr>
        <w:t>, zwane dalej „Platformą” lub „Systemem”.</w:t>
      </w:r>
    </w:p>
    <w:p w14:paraId="1B603E89" w14:textId="77777777" w:rsidR="00FD28AF" w:rsidRPr="00B30E40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3"/>
          <w:szCs w:val="23"/>
        </w:rPr>
      </w:pPr>
    </w:p>
    <w:p w14:paraId="67A59565" w14:textId="120C90A5" w:rsidR="004F520A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B30E40">
        <w:rPr>
          <w:rFonts w:ascii="Times New Roman" w:hAnsi="Times New Roman" w:cs="Times New Roman"/>
          <w:b/>
          <w:sz w:val="23"/>
          <w:szCs w:val="23"/>
        </w:rPr>
        <w:t>aifz@awf.katowice.</w:t>
      </w:r>
      <w:proofErr w:type="gramStart"/>
      <w:r w:rsidR="00C9437A" w:rsidRPr="00B30E40">
        <w:rPr>
          <w:rFonts w:ascii="Times New Roman" w:hAnsi="Times New Roman" w:cs="Times New Roman"/>
          <w:b/>
          <w:sz w:val="23"/>
          <w:szCs w:val="23"/>
        </w:rPr>
        <w:t>pl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lub </w:t>
      </w:r>
      <w:r w:rsidR="004F520A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za pośrednictwem Platformy w zakładce</w:t>
      </w:r>
      <w:r w:rsidR="002A7C0C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BC21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„</w:t>
      </w:r>
      <w:r w:rsidR="00BC21BE"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Korespondencja</w:t>
      </w:r>
      <w:r w:rsidR="00BC21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”. </w:t>
      </w:r>
      <w:r w:rsidR="00BC21BE" w:rsidRPr="00B30E40">
        <w:rPr>
          <w:rFonts w:ascii="Times New Roman" w:hAnsi="Times New Roman" w:cs="Times New Roman"/>
          <w:sz w:val="23"/>
          <w:szCs w:val="23"/>
        </w:rPr>
        <w:t>Poprzez użycie funkcji „</w:t>
      </w:r>
      <w:r w:rsidR="00BC21BE" w:rsidRPr="00B30E40">
        <w:rPr>
          <w:rFonts w:ascii="Times New Roman" w:hAnsi="Times New Roman" w:cs="Times New Roman"/>
          <w:b/>
          <w:i/>
          <w:sz w:val="23"/>
          <w:szCs w:val="23"/>
        </w:rPr>
        <w:t>Upuść pliki lub kliknij, aby dodać z dysku</w:t>
      </w:r>
      <w:r w:rsidR="00BC21BE" w:rsidRPr="00B30E40">
        <w:rPr>
          <w:rFonts w:ascii="Times New Roman" w:hAnsi="Times New Roman" w:cs="Times New Roman"/>
          <w:sz w:val="23"/>
          <w:szCs w:val="23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B30E40">
        <w:rPr>
          <w:rFonts w:ascii="Times New Roman" w:hAnsi="Times New Roman" w:cs="Times New Roman"/>
          <w:b/>
          <w:i/>
          <w:sz w:val="23"/>
          <w:szCs w:val="23"/>
        </w:rPr>
        <w:t>Wyślij</w:t>
      </w:r>
      <w:r w:rsidR="00BC21BE" w:rsidRPr="00B30E40">
        <w:rPr>
          <w:rFonts w:ascii="Times New Roman" w:hAnsi="Times New Roman" w:cs="Times New Roman"/>
          <w:sz w:val="23"/>
          <w:szCs w:val="23"/>
        </w:rPr>
        <w:t xml:space="preserve">” skutkuje przekazaniem plików do Zamawiającego. </w:t>
      </w:r>
      <w:r w:rsidR="004F520A" w:rsidRPr="00B30E40">
        <w:rPr>
          <w:rFonts w:ascii="Times New Roman" w:hAnsi="Times New Roman" w:cs="Times New Roman"/>
          <w:sz w:val="23"/>
          <w:szCs w:val="23"/>
        </w:rPr>
        <w:t>W korespondencji kierowanej do Zamawiającego Wykonawcy powinni posługiwać się numerem przedmiotowego postępowania.</w:t>
      </w:r>
    </w:p>
    <w:p w14:paraId="12BE76DD" w14:textId="2FE2C830" w:rsidR="00C44D49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4F520A" w:rsidRPr="00B30E40">
        <w:rPr>
          <w:rFonts w:ascii="Times New Roman" w:hAnsi="Times New Roman" w:cs="Times New Roman"/>
          <w:sz w:val="23"/>
          <w:szCs w:val="23"/>
        </w:rPr>
        <w:t>. Instrukcja korzystania z Platformy zakupowej:</w:t>
      </w:r>
    </w:p>
    <w:p w14:paraId="337ADEE6" w14:textId="7CB48BF2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Przystąpienie do postępowania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6611FBDA" w14:textId="5D2A1F66" w:rsidR="00235D58" w:rsidRPr="00B30E40" w:rsidRDefault="00FD28AF" w:rsidP="00235D5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przystąpienie 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nie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wymaga logowania Wykonawcy do Systemu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Aby zalogować się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na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Platformie, należy otworzyć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subdomen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ę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Akademii Wychowania Fizycznego </w:t>
      </w:r>
      <w:r w:rsidR="00AD331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im. J</w:t>
      </w:r>
      <w:r w:rsidR="00F9643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erzego</w:t>
      </w:r>
      <w:r w:rsidR="00AD331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Kukuczki </w:t>
      </w:r>
      <w:r w:rsidR="00AD331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w Katowicach</w:t>
      </w:r>
      <w:r w:rsidR="00235D5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792147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235D5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235D58" w:rsidRPr="00B30E40">
        <w:rPr>
          <w:rFonts w:ascii="Times New Roman" w:hAnsi="Times New Roman" w:cs="Times New Roman"/>
          <w:sz w:val="23"/>
          <w:szCs w:val="23"/>
        </w:rPr>
        <w:t>W celu rejestracji Wykonawcy na Platformie należy wejść na stronę platformy zakupowej. Po wyświetleniu strony logowania należy przejść w zakładkę „Portal wykonawców”. W dalszej kolejności należy kliknąć na zakładkę „Zamówienia publiczne”. W efekcie powyższego działania rozwiną się wszystkie postępowania prowadzone przez Zamawiającego. Należy odnaleźć interesujące Wykonawcę postępowanie oraz kliknąć jednokrotnie lewym przyciskiem myszy na kolumnę „Nazwa ogłoszenia” w wierszu odpowiadającym nazwie właściwego postępowania. W efekcie wykonania operacji wyżej opisanej zostanie otwarta zakładka dotycząca danego postępowania.</w:t>
      </w:r>
    </w:p>
    <w:p w14:paraId="6747CE39" w14:textId="77777777" w:rsidR="00235D58" w:rsidRPr="00B30E40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W celu rejestracji należy przejść na dolną część wyświetlonej strony internetowej i kliknąć na przycisk „</w:t>
      </w:r>
      <w:r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Rejestracja w bazie wykonawców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”.</w:t>
      </w:r>
    </w:p>
    <w:p w14:paraId="5BD2E7A5" w14:textId="4D65A797" w:rsidR="00FD28AF" w:rsidRPr="00B30E40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Po wykonaniu powyższej operacji zostanie otwarty formularz służący do rejestracji. Wykonawca zobowiązany jest do wypełnienia wszystkich pól oznaczonych „gwiazdką”, a następnie należy kliknąć ikonę „</w:t>
      </w:r>
      <w:r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Zarejestruj się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”. Po prawidłowo wykonanej operacji na adres mailowy wskazanych w formularzu zostanie wysłana wiadomość potwierdzająca ukończenie procesu rejestracji z oznaczonym loginem oraz hasłem umożliwiającym zalogowanie się na Platformie.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Pr="00B30E40" w:rsidRDefault="00FD28AF" w:rsidP="00FD28AF">
      <w:pPr>
        <w:jc w:val="both"/>
        <w:rPr>
          <w:rFonts w:ascii="Times New Roman" w:hAnsi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2) </w:t>
      </w:r>
      <w:r w:rsidR="002D0CC8" w:rsidRPr="00B30E40">
        <w:rPr>
          <w:rFonts w:ascii="Times New Roman" w:hAnsi="Times New Roman"/>
          <w:sz w:val="23"/>
          <w:szCs w:val="23"/>
        </w:rPr>
        <w:t xml:space="preserve">Zgodnie z art. 67 ustawy </w:t>
      </w:r>
      <w:proofErr w:type="spellStart"/>
      <w:r w:rsidR="002D0CC8" w:rsidRPr="00B30E40">
        <w:rPr>
          <w:rFonts w:ascii="Times New Roman" w:hAnsi="Times New Roman"/>
          <w:sz w:val="23"/>
          <w:szCs w:val="23"/>
        </w:rPr>
        <w:t>p.z.</w:t>
      </w:r>
      <w:proofErr w:type="gramStart"/>
      <w:r w:rsidR="002D0CC8" w:rsidRPr="00B30E40">
        <w:rPr>
          <w:rFonts w:ascii="Times New Roman" w:hAnsi="Times New Roman"/>
          <w:sz w:val="23"/>
          <w:szCs w:val="23"/>
        </w:rPr>
        <w:t>p</w:t>
      </w:r>
      <w:proofErr w:type="spellEnd"/>
      <w:proofErr w:type="gramEnd"/>
      <w:r w:rsidR="002D0CC8" w:rsidRPr="00B30E40">
        <w:rPr>
          <w:rFonts w:ascii="Times New Roman" w:hAnsi="Times New Roman"/>
          <w:sz w:val="23"/>
          <w:szCs w:val="23"/>
        </w:rPr>
        <w:t>., Zamawiający podaje wymagania techniczne związane z korzystaniem z Platformy</w:t>
      </w:r>
      <w:r w:rsidR="00355E76" w:rsidRPr="00B30E40">
        <w:rPr>
          <w:rFonts w:ascii="Times New Roman" w:hAnsi="Times New Roman"/>
          <w:sz w:val="23"/>
          <w:szCs w:val="23"/>
        </w:rPr>
        <w:t xml:space="preserve">, </w:t>
      </w:r>
      <w:r w:rsidR="00B463CF" w:rsidRPr="00B30E40">
        <w:rPr>
          <w:rFonts w:ascii="Times New Roman" w:hAnsi="Times New Roman"/>
          <w:sz w:val="23"/>
          <w:szCs w:val="23"/>
        </w:rPr>
        <w:t>tj.:</w:t>
      </w:r>
    </w:p>
    <w:p w14:paraId="0D056B6C" w14:textId="3889D5F5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Wykonawca zamierzający złożyć ofertę (wyłącznie poprzez Platformę przetargową) – zob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owiązany jest zapoznać się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instrukcjami użytkow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ników Platformy przetargowej -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dostępnymi </w:t>
      </w:r>
      <w:r w:rsidR="00BC21B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pod adresem 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https</w:t>
      </w:r>
      <w:proofErr w:type="gramStart"/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://awf</w:t>
      </w:r>
      <w:r w:rsidR="00C4625A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-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katowice</w:t>
      </w:r>
      <w:proofErr w:type="gramEnd"/>
      <w:r w:rsidR="009427C1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logintrade.</w:t>
      </w:r>
      <w:proofErr w:type="gramStart"/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net</w:t>
      </w:r>
      <w:proofErr w:type="gramEnd"/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/rejestracja/instrukcje.html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oraz zaakceptować regulamin korzystania z Platformy przetargowej dostępny pod adresem:</w:t>
      </w:r>
      <w:r w:rsidR="00BC21B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https</w:t>
      </w:r>
      <w:proofErr w:type="gramStart"/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://awf</w:t>
      </w:r>
      <w:r w:rsidR="00C4625A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-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katowice</w:t>
      </w:r>
      <w:proofErr w:type="gramEnd"/>
      <w:r w:rsidR="009427C1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logintrade.</w:t>
      </w:r>
      <w:proofErr w:type="gramStart"/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net</w:t>
      </w:r>
      <w:proofErr w:type="gramEnd"/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/rejestracja/regulamin.</w:t>
      </w:r>
      <w:proofErr w:type="gramStart"/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html</w:t>
      </w:r>
      <w:proofErr w:type="gramEnd"/>
    </w:p>
    <w:p w14:paraId="4C3E771E" w14:textId="087439DB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Złożenie oferty poprzez Platformę przetargową oznacza akceptację regulaminu, o którym mowa w ust. 1 niniejszego rozdziału SWZ.</w:t>
      </w:r>
    </w:p>
    <w:p w14:paraId="00861560" w14:textId="1899CFF8" w:rsidR="00C44D49" w:rsidRPr="00B30E40" w:rsidRDefault="00355E76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3.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Wymagania techniczne</w:t>
      </w:r>
      <w:r w:rsidR="00C44D49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jakim musi odpowiadać sprzęt komputerowych Wykonawcy, aby 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móc korzystać z Platformy:</w:t>
      </w:r>
    </w:p>
    <w:p w14:paraId="288A2414" w14:textId="3674EE05" w:rsidR="00C44D49" w:rsidRPr="00B30E40" w:rsidRDefault="00C44D49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) Dopuszczalne przeglądarki internetowe: Internet Explorer 8, Internet Explorer 9, Internet Explorer 10, Internet Explorer 11, Google Chrome 31, Mozilla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Firefox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26, Opera 18</w:t>
      </w:r>
    </w:p>
    <w:p w14:paraId="5696CBA6" w14:textId="77777777" w:rsidR="00C44D49" w:rsidRPr="00B30E40" w:rsidRDefault="00C44D49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2) Pozostałe wymagania techniczne:</w:t>
      </w:r>
    </w:p>
    <w:p w14:paraId="720F8039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) dostęp do sieci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internet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;</w:t>
      </w:r>
    </w:p>
    <w:p w14:paraId="57B6F5DA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b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) obsługa przez przeglądarkę protokołu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XMLHttpRequest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–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ajax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;</w:t>
      </w:r>
    </w:p>
    <w:p w14:paraId="2102A2CF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c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 włączona obsługa JavaScript;</w:t>
      </w:r>
    </w:p>
    <w:p w14:paraId="7D2CA747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 zalecana szybkość łącza internetowego powyżej 500 KB/s;</w:t>
      </w:r>
    </w:p>
    <w:p w14:paraId="351A44F5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e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) zainstalowany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Acrobat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Reader;</w:t>
      </w:r>
    </w:p>
    <w:p w14:paraId="33047861" w14:textId="4231FCDD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 zainstalowane środowisko uruchomieniowe Java - Java SE Runtime Environment 6 Update 24 lub nowszy</w:t>
      </w:r>
    </w:p>
    <w:p w14:paraId="2CDB12B9" w14:textId="4F8EB537" w:rsidR="00355E76" w:rsidRPr="00B30E40" w:rsidRDefault="00355E76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4.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Logintrade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S.A., ul. Legnicka 57 D lok. B/J, 53-680 Wrocław; numer telefonu 71/787 35 34 (od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lastRenderedPageBreak/>
        <w:t>poniedziałku do piątku, w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dni r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obocze w godzinach</w:t>
      </w:r>
      <w:proofErr w:type="gramStart"/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8:00-16:00);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adres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e-mail: helpdesk@logintrade.</w:t>
      </w: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net</w:t>
      </w:r>
      <w:proofErr w:type="gramEnd"/>
    </w:p>
    <w:p w14:paraId="5C7C99FC" w14:textId="2BE582AC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5.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Instrukcjach użytkowników Platformy przetargowej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</w:p>
    <w:p w14:paraId="4361BCF2" w14:textId="2C339987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6.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t.j</w:t>
      </w:r>
      <w:proofErr w:type="spellEnd"/>
      <w:r w:rsidR="00B91AAB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.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Dz.U. </w:t>
      </w: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z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2023</w:t>
      </w:r>
      <w:r w:rsidR="00B91AAB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r. poz.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57</w:t>
      </w:r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</w:t>
      </w:r>
      <w:proofErr w:type="spellStart"/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późn</w:t>
      </w:r>
      <w:proofErr w:type="spellEnd"/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. </w:t>
      </w:r>
      <w:proofErr w:type="gramStart"/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zm</w:t>
      </w:r>
      <w:proofErr w:type="gramEnd"/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7D6C97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zastrzeżeniem formatów, o których mowa w art. 66 ust. 1 ustawy, z uwzględnieniem</w:t>
      </w:r>
      <w:r w:rsidR="00C44D49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rodzaju przekazywanych danych.</w:t>
      </w:r>
    </w:p>
    <w:p w14:paraId="547B1FB0" w14:textId="577A2DA8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7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</w:r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</w:t>
      </w:r>
      <w:proofErr w:type="gram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poz</w:t>
      </w:r>
      <w:proofErr w:type="gram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. 2452), określa dopuszczalne formaty przesyłanych danych tj. plików o wielkości do 200 MB w txt, rtf, pdf,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odt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ods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odp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doc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docx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jpg,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jpeg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zip,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xlsx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TSL,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XMLsig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XAdES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CAdES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ASIC, </w:t>
      </w:r>
      <w:proofErr w:type="spellStart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XMLenc</w:t>
      </w:r>
      <w:proofErr w:type="spellEnd"/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Zamawiający nie dopuszcza przysyłania dokumentów elektronicznych (w tym oferty) skompresowanych np. </w:t>
      </w: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formatem .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rar</w:t>
      </w:r>
      <w:proofErr w:type="spellEnd"/>
      <w:proofErr w:type="gramEnd"/>
    </w:p>
    <w:p w14:paraId="2668F03A" w14:textId="0EC80778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8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 xml:space="preserve">W </w:t>
      </w:r>
      <w:proofErr w:type="gramStart"/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przypadku gdy</w:t>
      </w:r>
      <w:proofErr w:type="gramEnd"/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t.j</w:t>
      </w:r>
      <w:proofErr w:type="spellEnd"/>
      <w:r w:rsidR="001A6ABC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. 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Dz. U. </w:t>
      </w:r>
      <w:proofErr w:type="gramStart"/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z</w:t>
      </w:r>
      <w:proofErr w:type="gramEnd"/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202</w:t>
      </w:r>
      <w:r w:rsidR="00CE0C40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r. poz. </w:t>
      </w:r>
      <w:r w:rsidR="00CE0C40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1233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), Wykonawca, w celu utrzymania w poufności tych informacji, przekazuje je w wydzielonym i odpowiednio oznaczonym pliku.</w:t>
      </w:r>
    </w:p>
    <w:p w14:paraId="22D49C57" w14:textId="1845BBD6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9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Pr="00B30E40" w:rsidRDefault="00F43D47" w:rsidP="00FD30BD">
      <w:pPr>
        <w:rPr>
          <w:rFonts w:ascii="Times New Roman" w:eastAsia="SimSun" w:hAnsi="Times New Roman" w:cs="Times New Roman"/>
          <w:b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10.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 xml:space="preserve"> </w:t>
      </w:r>
      <w:r w:rsidR="00C44D49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WYJAŚNIANIE TREŚCI SWZ</w:t>
      </w:r>
    </w:p>
    <w:p w14:paraId="626C05A8" w14:textId="4E5E15F4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1) W celu zadania pytania</w:t>
      </w:r>
      <w:r w:rsidR="008502E8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/ złożenia wniosku o wyjaśnienie treści SWZ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do przetargu należy wejść na stronę platformy zakupowej.</w:t>
      </w:r>
    </w:p>
    <w:p w14:paraId="2B37A2DA" w14:textId="4593FDE6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2) Po wyświetleniu strony logowania należy przejść w zakładkę „Strona główna”. W dalszej kolejności należy kliknąć na zakładkę „Zamówienia publiczne”.</w:t>
      </w:r>
    </w:p>
    <w:p w14:paraId="29644C0D" w14:textId="44A66974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3) W efekcie powyższego działania rozwiną się wszystkie postępowania prowadzone przez Zamawiającego. Należy odnaleźć interesujące Wykonawcę postępowanie oraz kliknąć jednokrotnie lewym przyciskiem myszy na kolumnę „Nazwa ogłoszenia” w wierszu odpowiadającym nazwie właściwego postępowania.</w:t>
      </w:r>
    </w:p>
    <w:p w14:paraId="5C64EA82" w14:textId="41D8BA6A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4) W efekcie wykonania operacji wyżej opisanej zostanie otwarta zakładka dotycząca danego postępowania.</w:t>
      </w:r>
    </w:p>
    <w:p w14:paraId="0F41C900" w14:textId="342D8FA6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lastRenderedPageBreak/>
        <w:t>5) W celu zadania pytania należy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kliknąć na przycisk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Zadaj pytanie do postępowania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</w:t>
      </w:r>
    </w:p>
    <w:p w14:paraId="47563FCA" w14:textId="08E68CA9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6) Po wykonaniu powyższej operacji uruchomione zostanie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formularz, który należy wypełnić Jednocześnie Zamawiający sugeruje, aby treść pytania załączyć, jako odrębny plik wykorzystując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Dodaj plik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”. Po wypełnieniu wszystkich pól należy kliknąć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Wyślij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Następnie należy nacisnąć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Potwierdź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</w:t>
      </w:r>
      <w:r w:rsidR="00F709D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</w:p>
    <w:p w14:paraId="44D32348" w14:textId="77777777" w:rsidR="003D0441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7) Po potwierdzeniu Wykonawca musi kliknąć ikonę „OK” w wyświetlającym się komunikacie.  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UWAGA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: powyższa operacja nie skutkuje przekazaniem zapytania do Zamawiającego. Aby Zamawiający otrzymał zapytanie należy się zalogować na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skrzynk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ę poczty elektronicznej wskazanej w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wypełnionym formularzu. Po zalogowaniu się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na skrzynce mailowej, Wykonawca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powinien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kliknąć „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Potwierdzam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”. Po wykonaniu tej czynności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automatycznie zostanie wyświetlona nowa zakła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dka w przeglądarce z potwierdzeniem, które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kończy proces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zadawania pytania do przetargu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oraz skutkuje jego przekazaniem do Zamawiającego.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</w:p>
    <w:p w14:paraId="7CA13167" w14:textId="77777777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8) 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proofErr w:type="gram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9) Jeżeli</w:t>
      </w:r>
      <w:proofErr w:type="gram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zamawiający nie udzieli wyjaśnień w terminie, o którym mowa w pkt 8,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8, zamawiający nie ma obowiązku udzielania wyjaśnień SWZ oraz obowiązku przedłużenia terminu składania ofert.</w:t>
      </w:r>
    </w:p>
    <w:p w14:paraId="149EB4E4" w14:textId="0DD4528E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10)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mail’em</w:t>
      </w:r>
      <w:proofErr w:type="spellEnd"/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do Wykonawców, którzy zadali pytania poprzez e mail. </w:t>
      </w:r>
    </w:p>
    <w:p w14:paraId="278E5C4E" w14:textId="4E0FAFA7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11) Przedłużenie terminu składania ofert, nie wpływa na bieg terminu składania wniosku o wyjaśnienie treści SWZ.</w:t>
      </w:r>
    </w:p>
    <w:p w14:paraId="0FAEDE61" w14:textId="77777777" w:rsidR="00F709D1" w:rsidRPr="00B30E40" w:rsidRDefault="00F709D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14:paraId="2D5E53B7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XIII. OPIS SPOSOBU PRZYGOTOWANIA OFERT ORAZ WYMAGANIA FORMALNE DOTYCZĄCE SKŁADANYCH OŚWIADCZEŃ I DOKUMENTÓW</w:t>
      </w:r>
    </w:p>
    <w:p w14:paraId="16BE5F6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Każdy Wykonawca może złożyć jedną ofertę. Złożenie więcej niż jednej oferty spowoduje odrzucenie wszystkich ofert złożonych przez Wykonawcę.</w:t>
      </w:r>
    </w:p>
    <w:p w14:paraId="27131A12" w14:textId="653035B2" w:rsidR="00732B8A" w:rsidRPr="00B30E40" w:rsidRDefault="004F520A" w:rsidP="00732B8A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B91AAB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Dz. U.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8460A">
        <w:rPr>
          <w:rFonts w:ascii="Times New Roman" w:hAnsi="Times New Roman" w:cs="Times New Roman"/>
          <w:sz w:val="23"/>
          <w:szCs w:val="23"/>
        </w:rPr>
        <w:t>2023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r. poz.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8460A">
        <w:rPr>
          <w:rFonts w:ascii="Times New Roman" w:hAnsi="Times New Roman" w:cs="Times New Roman"/>
          <w:sz w:val="23"/>
          <w:szCs w:val="23"/>
        </w:rPr>
        <w:t>57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Pr="00B30E40">
        <w:rPr>
          <w:rFonts w:ascii="Times New Roman" w:hAnsi="Times New Roman" w:cs="Times New Roman"/>
          <w:sz w:val="23"/>
          <w:szCs w:val="23"/>
        </w:rPr>
        <w:t xml:space="preserve">, z zastrzeżeniem formatów, o których mowa w art. 66 ust. 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., z uwzględnieniem rodzaju przekazywanych danych.</w:t>
      </w:r>
    </w:p>
    <w:p w14:paraId="1760B860" w14:textId="77777777" w:rsidR="00732B8A" w:rsidRPr="00B30E40" w:rsidRDefault="00732B8A" w:rsidP="00FC4E34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Oferta wraz z załącznikami musi być złożona za pośrednictwem Platformy przetargowej. 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Zamawiający zaleca, aby oferta została utworzona w </w:t>
      </w:r>
      <w:proofErr w:type="gramStart"/>
      <w:r w:rsidRPr="00B30E40">
        <w:rPr>
          <w:rFonts w:ascii="Times New Roman" w:hAnsi="Times New Roman" w:cs="Times New Roman"/>
          <w:b/>
          <w:sz w:val="23"/>
          <w:szCs w:val="23"/>
        </w:rPr>
        <w:t>formacie .pdf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B30E40" w:rsidRDefault="005019D6" w:rsidP="00FC4E34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4</w:t>
      </w:r>
      <w:r w:rsidR="003F0DBC" w:rsidRPr="00B30E40">
        <w:rPr>
          <w:rFonts w:ascii="Times New Roman" w:hAnsi="Times New Roman" w:cs="Times New Roman"/>
          <w:sz w:val="23"/>
          <w:szCs w:val="23"/>
        </w:rPr>
        <w:t>.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B30E40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3F0DBC" w:rsidRPr="00B30E40">
        <w:rPr>
          <w:rFonts w:ascii="Times New Roman" w:hAnsi="Times New Roman" w:cs="Times New Roman"/>
          <w:sz w:val="23"/>
          <w:szCs w:val="23"/>
        </w:rPr>
        <w:t>.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Zgł</w:t>
      </w:r>
      <w:r w:rsidR="00C4625A" w:rsidRPr="00B30E40">
        <w:rPr>
          <w:rFonts w:ascii="Times New Roman" w:hAnsi="Times New Roman" w:cs="Times New Roman"/>
          <w:sz w:val="23"/>
          <w:szCs w:val="23"/>
        </w:rPr>
        <w:t>oszenie do postępowania wymaga zarejestrowania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Wykonawcy do Systemu na subdomenie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792147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3D0441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E67C640" w14:textId="078FD429" w:rsidR="00FC4E34" w:rsidRPr="00B30E40" w:rsidRDefault="00C4625A" w:rsidP="00C4625A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6. </w:t>
      </w:r>
      <w:r w:rsidRPr="00B30E40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Pr="00B30E40" w:rsidRDefault="003D0441" w:rsidP="003F0DBC">
      <w:pPr>
        <w:pStyle w:val="NormalnyWeb"/>
        <w:spacing w:after="0" w:line="240" w:lineRule="auto"/>
        <w:rPr>
          <w:sz w:val="23"/>
          <w:szCs w:val="23"/>
        </w:rPr>
      </w:pPr>
      <w:r w:rsidRPr="00B30E40">
        <w:rPr>
          <w:sz w:val="23"/>
          <w:szCs w:val="23"/>
        </w:rPr>
        <w:t>7</w:t>
      </w:r>
      <w:r w:rsidR="003F0DBC" w:rsidRPr="00B30E40">
        <w:rPr>
          <w:sz w:val="23"/>
          <w:szCs w:val="23"/>
        </w:rPr>
        <w:t>.</w:t>
      </w:r>
      <w:r w:rsidR="00FC4E34" w:rsidRPr="00B30E40">
        <w:rPr>
          <w:sz w:val="23"/>
          <w:szCs w:val="23"/>
        </w:rPr>
        <w:t xml:space="preserve"> </w:t>
      </w:r>
      <w:r w:rsidR="00CA5944" w:rsidRPr="00B30E40">
        <w:rPr>
          <w:b/>
          <w:sz w:val="23"/>
          <w:szCs w:val="23"/>
        </w:rPr>
        <w:t>SPOSÓB ZŁOŻENIA OFERTY</w:t>
      </w:r>
      <w:r w:rsidR="00CA5944" w:rsidRPr="00B30E40">
        <w:rPr>
          <w:sz w:val="23"/>
          <w:szCs w:val="23"/>
        </w:rPr>
        <w:t xml:space="preserve"> (dla zarejestrowanych Wykonawców)</w:t>
      </w:r>
    </w:p>
    <w:p w14:paraId="5959C8BC" w14:textId="0A7CFDEC" w:rsidR="00CA5944" w:rsidRPr="00B30E40" w:rsidRDefault="00CA5944" w:rsidP="00FC4E34">
      <w:pPr>
        <w:pStyle w:val="NormalnyWeb"/>
        <w:spacing w:after="0" w:line="240" w:lineRule="auto"/>
        <w:ind w:firstLine="706"/>
        <w:jc w:val="both"/>
        <w:rPr>
          <w:sz w:val="23"/>
          <w:szCs w:val="23"/>
        </w:rPr>
      </w:pPr>
      <w:r w:rsidRPr="00B30E40">
        <w:rPr>
          <w:b/>
          <w:sz w:val="23"/>
          <w:szCs w:val="23"/>
        </w:rPr>
        <w:t>UWAGA! Proszę nie przesyłać ofert za pomocą zakładki Korespondencja</w:t>
      </w:r>
      <w:r w:rsidRPr="00B30E40">
        <w:rPr>
          <w:sz w:val="23"/>
          <w:szCs w:val="23"/>
        </w:rPr>
        <w:t xml:space="preserve"> </w:t>
      </w:r>
    </w:p>
    <w:p w14:paraId="7825F6C3" w14:textId="77777777" w:rsidR="008502E8" w:rsidRPr="00B30E40" w:rsidRDefault="008502E8" w:rsidP="00972531">
      <w:pPr>
        <w:pStyle w:val="NormalnyWeb"/>
        <w:spacing w:before="0" w:beforeAutospacing="0" w:after="0" w:line="240" w:lineRule="auto"/>
        <w:ind w:firstLine="706"/>
        <w:jc w:val="both"/>
        <w:rPr>
          <w:sz w:val="23"/>
          <w:szCs w:val="23"/>
        </w:rPr>
      </w:pPr>
    </w:p>
    <w:p w14:paraId="740BFCA0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W celu złożenia oferty należy wejść </w:t>
      </w:r>
      <w:r w:rsidR="00C4625A" w:rsidRPr="00B30E40">
        <w:rPr>
          <w:rFonts w:ascii="Times New Roman" w:hAnsi="Times New Roman" w:cs="Times New Roman"/>
          <w:sz w:val="23"/>
          <w:szCs w:val="23"/>
        </w:rPr>
        <w:t xml:space="preserve">na stronę platformy zakupowej. </w:t>
      </w:r>
    </w:p>
    <w:p w14:paraId="5A7C6CBA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Po wyświetleniu strony logowania należy przejść w za</w:t>
      </w:r>
      <w:r w:rsidR="00C4625A" w:rsidRPr="00B30E40">
        <w:rPr>
          <w:rFonts w:ascii="Times New Roman" w:hAnsi="Times New Roman" w:cs="Times New Roman"/>
          <w:sz w:val="23"/>
          <w:szCs w:val="23"/>
        </w:rPr>
        <w:t xml:space="preserve">kładkę „Strona główna” </w:t>
      </w:r>
    </w:p>
    <w:p w14:paraId="53D64D17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Należy kliknąć w zakładkę „Postępo</w:t>
      </w:r>
      <w:r w:rsidR="00C4625A" w:rsidRPr="00B30E40">
        <w:rPr>
          <w:rFonts w:ascii="Times New Roman" w:hAnsi="Times New Roman" w:cs="Times New Roman"/>
          <w:sz w:val="23"/>
          <w:szCs w:val="23"/>
        </w:rPr>
        <w:t>wania” i „Zamówienia publiczne”</w:t>
      </w:r>
    </w:p>
    <w:p w14:paraId="7B383F0A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4) Należy odnaleźć interesujące Wykonawcę postępowanie oraz kliknąć jednokrotnie lewym przyciskiem myszy na kolumnę „Nazwa postępowania” w wierszu odpowiadającym n</w:t>
      </w:r>
      <w:r w:rsidR="00C4625A" w:rsidRPr="00B30E40">
        <w:rPr>
          <w:rFonts w:ascii="Times New Roman" w:hAnsi="Times New Roman" w:cs="Times New Roman"/>
          <w:sz w:val="23"/>
          <w:szCs w:val="23"/>
        </w:rPr>
        <w:t>azwie właściwego postępowania.</w:t>
      </w:r>
    </w:p>
    <w:p w14:paraId="7BCB8265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5) W efekcie wykonania operacji wyżej opisanej zostanie otwarcia zakłada dotycząca danego postępowania.</w:t>
      </w:r>
    </w:p>
    <w:p w14:paraId="498B3CA5" w14:textId="2CA598EE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6) W celu złożenia oferty należy przejść na dolną część wyświetlonej strony internetowej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  <w:r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F1CF7C" w14:textId="28ED24B2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7) Aby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złożyć ofertę należy kliknąć ikonę „</w:t>
      </w:r>
      <w:r w:rsidRPr="00B30E40">
        <w:rPr>
          <w:rFonts w:ascii="Times New Roman" w:hAnsi="Times New Roman" w:cs="Times New Roman"/>
          <w:b/>
          <w:sz w:val="23"/>
          <w:szCs w:val="23"/>
        </w:rPr>
        <w:t>Zaloguj się, aby złożyć ofertę lub zadać pytanie</w:t>
      </w:r>
      <w:r w:rsidR="00C4625A" w:rsidRPr="00B30E40">
        <w:rPr>
          <w:rFonts w:ascii="Times New Roman" w:hAnsi="Times New Roman" w:cs="Times New Roman"/>
          <w:sz w:val="23"/>
          <w:szCs w:val="23"/>
        </w:rPr>
        <w:t>”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ED3A1EA" w14:textId="77777777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8) Po wykonaniu powyższej operacji zostanie otwarta strona logowania. Wykonawca zobowiązany jest do podania loginu i hasła uzyskaneg</w:t>
      </w:r>
      <w:r w:rsidR="00C4625A" w:rsidRPr="00B30E40">
        <w:rPr>
          <w:rFonts w:ascii="Times New Roman" w:hAnsi="Times New Roman" w:cs="Times New Roman"/>
          <w:sz w:val="23"/>
          <w:szCs w:val="23"/>
        </w:rPr>
        <w:t>o w ramach procesu rejestracji.</w:t>
      </w:r>
    </w:p>
    <w:p w14:paraId="5CC7A412" w14:textId="77777777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9) Po zalogowaniu wyświetli się widok dan</w:t>
      </w:r>
      <w:r w:rsidR="00C4625A" w:rsidRPr="00B30E40">
        <w:rPr>
          <w:rFonts w:ascii="Times New Roman" w:hAnsi="Times New Roman" w:cs="Times New Roman"/>
          <w:sz w:val="23"/>
          <w:szCs w:val="23"/>
        </w:rPr>
        <w:t>ego postępowania przetargowego.</w:t>
      </w:r>
    </w:p>
    <w:p w14:paraId="443B85B3" w14:textId="4A2C84BD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10) W celu złożenia oferty należy kliknąć ikonę „</w:t>
      </w:r>
      <w:r w:rsidRPr="00B30E40">
        <w:rPr>
          <w:rFonts w:ascii="Times New Roman" w:hAnsi="Times New Roman" w:cs="Times New Roman"/>
          <w:b/>
          <w:sz w:val="23"/>
          <w:szCs w:val="23"/>
        </w:rPr>
        <w:t>Złóż</w:t>
      </w:r>
      <w:r w:rsidR="00C4625A" w:rsidRPr="00B30E40">
        <w:rPr>
          <w:rFonts w:ascii="Times New Roman" w:hAnsi="Times New Roman" w:cs="Times New Roman"/>
          <w:sz w:val="23"/>
          <w:szCs w:val="23"/>
        </w:rPr>
        <w:t>”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812949E" w14:textId="3A84EB36" w:rsidR="003E1A56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11) Następnie wyświetli się strona umożliwiająca dodanie oferty do Platformy. Za pomocą „</w:t>
      </w:r>
      <w:r w:rsidRPr="00B30E40">
        <w:rPr>
          <w:rFonts w:ascii="Times New Roman" w:hAnsi="Times New Roman" w:cs="Times New Roman"/>
          <w:b/>
          <w:sz w:val="23"/>
          <w:szCs w:val="23"/>
        </w:rPr>
        <w:t>Upuść pliki lub kliknij, aby dodać z dysku</w:t>
      </w:r>
      <w:r w:rsidRPr="00B30E40">
        <w:rPr>
          <w:rFonts w:ascii="Times New Roman" w:hAnsi="Times New Roman" w:cs="Times New Roman"/>
          <w:sz w:val="23"/>
          <w:szCs w:val="23"/>
        </w:rPr>
        <w:t xml:space="preserve">” Wykonawca będzie miał możliwość dodania plików składających się na ofertę. Pliki składane przez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Wykonawców jako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B30E40" w:rsidRDefault="003E1A56" w:rsidP="00FD30BD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b/>
          <w:sz w:val="23"/>
          <w:szCs w:val="23"/>
        </w:rPr>
        <w:t>UWAGA!</w:t>
      </w:r>
      <w:r w:rsidRPr="00B30E40">
        <w:rPr>
          <w:sz w:val="23"/>
          <w:szCs w:val="23"/>
        </w:rPr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B30E40">
        <w:rPr>
          <w:b/>
          <w:sz w:val="23"/>
          <w:szCs w:val="23"/>
        </w:rPr>
        <w:t>PODWÓJNYM ZASZYFROWANIEM</w:t>
      </w:r>
      <w:r w:rsidRPr="00B30E40">
        <w:rPr>
          <w:sz w:val="23"/>
          <w:szCs w:val="23"/>
        </w:rPr>
        <w:t xml:space="preserve"> plików i podczas otwarcia ofert Zamawiający nie będzie mógł otworzyć takich plików. Należy zawsze dodawać pierwotną wersję przygotowanych plików, a </w:t>
      </w:r>
      <w:proofErr w:type="gramStart"/>
      <w:r w:rsidRPr="00B30E40">
        <w:rPr>
          <w:sz w:val="23"/>
          <w:szCs w:val="23"/>
        </w:rPr>
        <w:t>nie pobraną</w:t>
      </w:r>
      <w:proofErr w:type="gramEnd"/>
      <w:r w:rsidRPr="00B30E40">
        <w:rPr>
          <w:sz w:val="23"/>
          <w:szCs w:val="23"/>
        </w:rPr>
        <w:t>, np. dla celów weryfikacyjnych z platformy.</w:t>
      </w:r>
    </w:p>
    <w:p w14:paraId="49C0D33C" w14:textId="6FA82F5E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b/>
          <w:sz w:val="23"/>
          <w:szCs w:val="23"/>
        </w:rPr>
      </w:pPr>
      <w:r w:rsidRPr="00B30E40">
        <w:rPr>
          <w:sz w:val="23"/>
          <w:szCs w:val="23"/>
        </w:rPr>
        <w:t xml:space="preserve">12) Wykonawca ma możliwość zaznaczenia, czy pliki zawierają informacje </w:t>
      </w:r>
      <w:r w:rsidRPr="00B30E40">
        <w:rPr>
          <w:b/>
          <w:sz w:val="23"/>
          <w:szCs w:val="23"/>
        </w:rPr>
        <w:t>niejawne i/lub dane osobowe.</w:t>
      </w:r>
    </w:p>
    <w:p w14:paraId="070436F1" w14:textId="77777777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sz w:val="23"/>
          <w:szCs w:val="23"/>
        </w:rPr>
        <w:lastRenderedPageBreak/>
        <w:t>13) Po załadowaniu wszystkich plików składających się na ofertę należy kliknąć ikonę „</w:t>
      </w:r>
      <w:r w:rsidRPr="00B30E40">
        <w:rPr>
          <w:b/>
          <w:sz w:val="23"/>
          <w:szCs w:val="23"/>
        </w:rPr>
        <w:t>Wyślij</w:t>
      </w:r>
      <w:r w:rsidRPr="00B30E40">
        <w:rPr>
          <w:sz w:val="23"/>
          <w:szCs w:val="23"/>
        </w:rPr>
        <w:t>”. Po kliknięciu na ikony „Wyślij” oferta zostanie złożona. Prawidłowość złożenia oferty zostanie potwierdzona komunikatem.</w:t>
      </w:r>
    </w:p>
    <w:p w14:paraId="488BBBEF" w14:textId="62D6C3CF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75AEB93C" w:rsidR="00FC4E34" w:rsidRPr="00B30E40" w:rsidRDefault="00424A4F" w:rsidP="003E1A56">
      <w:pPr>
        <w:pStyle w:val="NormalnyWeb"/>
        <w:spacing w:after="0" w:line="240" w:lineRule="auto"/>
        <w:jc w:val="both"/>
        <w:rPr>
          <w:color w:val="FF0000"/>
          <w:sz w:val="23"/>
          <w:szCs w:val="23"/>
        </w:rPr>
      </w:pPr>
      <w:r w:rsidRPr="00B30E40">
        <w:rPr>
          <w:sz w:val="23"/>
          <w:szCs w:val="23"/>
        </w:rPr>
        <w:t xml:space="preserve">8. </w:t>
      </w:r>
      <w:r w:rsidR="002511DF" w:rsidRPr="00B30E40">
        <w:rPr>
          <w:sz w:val="23"/>
          <w:szCs w:val="23"/>
        </w:rPr>
        <w:t xml:space="preserve">Na ofertę składa się </w:t>
      </w:r>
      <w:r w:rsidR="00EA6E76" w:rsidRPr="00B30E40">
        <w:rPr>
          <w:b/>
          <w:sz w:val="23"/>
          <w:szCs w:val="23"/>
        </w:rPr>
        <w:t>formularz oferty</w:t>
      </w:r>
      <w:r w:rsidR="00531FF7" w:rsidRPr="00B30E40">
        <w:rPr>
          <w:sz w:val="23"/>
          <w:szCs w:val="23"/>
        </w:rPr>
        <w:t xml:space="preserve">, </w:t>
      </w:r>
      <w:r w:rsidR="003E1A56" w:rsidRPr="00B30E40">
        <w:rPr>
          <w:sz w:val="23"/>
          <w:szCs w:val="23"/>
        </w:rPr>
        <w:t xml:space="preserve">Wykonawca składa </w:t>
      </w:r>
      <w:r w:rsidR="003F0DBC" w:rsidRPr="00B30E40">
        <w:rPr>
          <w:b/>
          <w:sz w:val="23"/>
          <w:szCs w:val="23"/>
        </w:rPr>
        <w:t>f</w:t>
      </w:r>
      <w:r w:rsidR="00FC4E34" w:rsidRPr="00B30E40">
        <w:rPr>
          <w:b/>
          <w:sz w:val="23"/>
          <w:szCs w:val="23"/>
        </w:rPr>
        <w:t xml:space="preserve">ormularz </w:t>
      </w:r>
      <w:r w:rsidR="00531FF7" w:rsidRPr="00B30E40">
        <w:rPr>
          <w:b/>
          <w:sz w:val="23"/>
          <w:szCs w:val="23"/>
        </w:rPr>
        <w:t xml:space="preserve">oferty i </w:t>
      </w:r>
      <w:r w:rsidR="00FC4E34" w:rsidRPr="00B30E40">
        <w:rPr>
          <w:b/>
          <w:sz w:val="23"/>
          <w:szCs w:val="23"/>
        </w:rPr>
        <w:t>wraz z wymaganymi załącznikami</w:t>
      </w:r>
      <w:r w:rsidR="00F726DF" w:rsidRPr="00B30E40">
        <w:rPr>
          <w:b/>
          <w:sz w:val="23"/>
          <w:szCs w:val="23"/>
        </w:rPr>
        <w:t>,</w:t>
      </w:r>
      <w:r w:rsidR="003F0DBC" w:rsidRPr="00B30E40">
        <w:rPr>
          <w:sz w:val="23"/>
          <w:szCs w:val="23"/>
        </w:rPr>
        <w:t xml:space="preserve"> sporządzon</w:t>
      </w:r>
      <w:r w:rsidR="00F726DF" w:rsidRPr="00B30E40">
        <w:rPr>
          <w:sz w:val="23"/>
          <w:szCs w:val="23"/>
        </w:rPr>
        <w:t>y</w:t>
      </w:r>
      <w:r w:rsidR="004B24D9" w:rsidRPr="00B30E40">
        <w:rPr>
          <w:sz w:val="23"/>
          <w:szCs w:val="23"/>
        </w:rPr>
        <w:t xml:space="preserve"> wg wzoru</w:t>
      </w:r>
      <w:r w:rsidR="00FC4E34" w:rsidRPr="00B30E40">
        <w:rPr>
          <w:sz w:val="23"/>
          <w:szCs w:val="23"/>
        </w:rPr>
        <w:t xml:space="preserve"> </w:t>
      </w:r>
      <w:r w:rsidR="004B24D9" w:rsidRPr="00B30E40">
        <w:rPr>
          <w:sz w:val="23"/>
          <w:szCs w:val="23"/>
        </w:rPr>
        <w:t>stanowiącego</w:t>
      </w:r>
      <w:r w:rsidR="00FC4E34" w:rsidRPr="00B30E40">
        <w:rPr>
          <w:sz w:val="23"/>
          <w:szCs w:val="23"/>
        </w:rPr>
        <w:t xml:space="preserve"> </w:t>
      </w:r>
      <w:r w:rsidR="00FC4E34" w:rsidRPr="00B30E40">
        <w:rPr>
          <w:b/>
          <w:sz w:val="23"/>
          <w:szCs w:val="23"/>
        </w:rPr>
        <w:t>załącznik nr 1 do SWZ.</w:t>
      </w:r>
      <w:r w:rsidR="00FC4E34" w:rsidRPr="00B30E40">
        <w:rPr>
          <w:sz w:val="23"/>
          <w:szCs w:val="23"/>
        </w:rPr>
        <w:t xml:space="preserve"> W przypadku złożenia oferty na innym for</w:t>
      </w:r>
      <w:r w:rsidR="003F0DBC" w:rsidRPr="00B30E40">
        <w:rPr>
          <w:sz w:val="23"/>
          <w:szCs w:val="23"/>
        </w:rPr>
        <w:t>mularz</w:t>
      </w:r>
      <w:r w:rsidR="00531FF7" w:rsidRPr="00B30E40">
        <w:rPr>
          <w:sz w:val="23"/>
          <w:szCs w:val="23"/>
        </w:rPr>
        <w:t>u</w:t>
      </w:r>
      <w:r w:rsidR="003F0DBC" w:rsidRPr="00B30E40">
        <w:rPr>
          <w:sz w:val="23"/>
          <w:szCs w:val="23"/>
        </w:rPr>
        <w:t xml:space="preserve"> niż załącznik do S</w:t>
      </w:r>
      <w:r w:rsidR="00FC4E34" w:rsidRPr="00B30E40">
        <w:rPr>
          <w:sz w:val="23"/>
          <w:szCs w:val="23"/>
        </w:rPr>
        <w:t>WZ, powin</w:t>
      </w:r>
      <w:r w:rsidR="00531FF7" w:rsidRPr="00B30E40">
        <w:rPr>
          <w:sz w:val="23"/>
          <w:szCs w:val="23"/>
        </w:rPr>
        <w:t>ien</w:t>
      </w:r>
      <w:r w:rsidR="00FC4E34" w:rsidRPr="00B30E40">
        <w:rPr>
          <w:sz w:val="23"/>
          <w:szCs w:val="23"/>
        </w:rPr>
        <w:t xml:space="preserve"> on zawierać wszystkie wymagane informacje określone w ty</w:t>
      </w:r>
      <w:r w:rsidR="00531FF7" w:rsidRPr="00B30E40">
        <w:rPr>
          <w:sz w:val="23"/>
          <w:szCs w:val="23"/>
        </w:rPr>
        <w:t>m</w:t>
      </w:r>
      <w:r w:rsidR="00FC4E34" w:rsidRPr="00B30E40">
        <w:rPr>
          <w:sz w:val="23"/>
          <w:szCs w:val="23"/>
        </w:rPr>
        <w:t xml:space="preserve"> załącznik</w:t>
      </w:r>
      <w:r w:rsidR="00531FF7" w:rsidRPr="00B30E40">
        <w:rPr>
          <w:sz w:val="23"/>
          <w:szCs w:val="23"/>
        </w:rPr>
        <w:t>u</w:t>
      </w:r>
      <w:r w:rsidR="00FC4E34" w:rsidRPr="00B30E40">
        <w:rPr>
          <w:sz w:val="23"/>
          <w:szCs w:val="23"/>
        </w:rPr>
        <w:t>. Formularz oferty</w:t>
      </w:r>
      <w:r w:rsidR="00DB0DA8" w:rsidRPr="00B30E40">
        <w:rPr>
          <w:sz w:val="23"/>
          <w:szCs w:val="23"/>
        </w:rPr>
        <w:t xml:space="preserve"> </w:t>
      </w:r>
      <w:r w:rsidR="00FC4E34" w:rsidRPr="00B30E40">
        <w:rPr>
          <w:b/>
          <w:sz w:val="23"/>
          <w:szCs w:val="23"/>
        </w:rPr>
        <w:t>nie podlega uzupełnieniu</w:t>
      </w:r>
      <w:r w:rsidR="00FC4E34" w:rsidRPr="00B30E40">
        <w:rPr>
          <w:sz w:val="23"/>
          <w:szCs w:val="23"/>
        </w:rPr>
        <w:t xml:space="preserve"> na zasadach regulowanych przepisami art. </w:t>
      </w:r>
      <w:r w:rsidR="00FC4E34" w:rsidRPr="00B30E40">
        <w:rPr>
          <w:color w:val="000000" w:themeColor="text1"/>
          <w:sz w:val="23"/>
          <w:szCs w:val="23"/>
        </w:rPr>
        <w:t>128 ust. 1</w:t>
      </w:r>
      <w:r w:rsidR="001B5067" w:rsidRPr="00B30E40">
        <w:rPr>
          <w:color w:val="000000" w:themeColor="text1"/>
          <w:sz w:val="23"/>
          <w:szCs w:val="23"/>
        </w:rPr>
        <w:t>.</w:t>
      </w:r>
    </w:p>
    <w:p w14:paraId="6B6A71CF" w14:textId="4ECE2D3C" w:rsidR="003F0DBC" w:rsidRPr="00B30E40" w:rsidRDefault="00424A4F" w:rsidP="003F0DBC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 xml:space="preserve">9. </w:t>
      </w:r>
      <w:r w:rsidR="00FC4E34" w:rsidRPr="00B30E40">
        <w:rPr>
          <w:sz w:val="23"/>
          <w:szCs w:val="23"/>
        </w:rPr>
        <w:t xml:space="preserve">Wykonawca winien opisać załącznik nazwą umożliwiającą jego identyfikację. </w:t>
      </w:r>
    </w:p>
    <w:p w14:paraId="1DAD1B81" w14:textId="53EAA515" w:rsidR="00424A4F" w:rsidRPr="00B30E40" w:rsidRDefault="0089046E" w:rsidP="00424A4F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0</w:t>
      </w:r>
      <w:r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 xml:space="preserve">Wykonawca może samodzielnie wycofać złożoną przez siebie ofertę. W tym celu w zakładce </w:t>
      </w:r>
      <w:r w:rsidR="00424A4F" w:rsidRPr="00B30E40">
        <w:rPr>
          <w:sz w:val="23"/>
          <w:szCs w:val="23"/>
        </w:rPr>
        <w:t>„Twoje postępowania</w:t>
      </w:r>
      <w:r w:rsidR="00FC4E34" w:rsidRPr="00B30E40">
        <w:rPr>
          <w:sz w:val="23"/>
          <w:szCs w:val="23"/>
        </w:rPr>
        <w:t xml:space="preserve">" należy </w:t>
      </w:r>
      <w:r w:rsidR="00424A4F" w:rsidRPr="00B30E40">
        <w:rPr>
          <w:sz w:val="23"/>
          <w:szCs w:val="23"/>
        </w:rPr>
        <w:t>odnaleźć zakładkę „</w:t>
      </w:r>
      <w:r w:rsidR="00424A4F" w:rsidRPr="00B30E40">
        <w:rPr>
          <w:b/>
          <w:sz w:val="23"/>
          <w:szCs w:val="23"/>
        </w:rPr>
        <w:t>Wysłane</w:t>
      </w:r>
      <w:r w:rsidR="00424A4F" w:rsidRPr="00B30E40">
        <w:rPr>
          <w:sz w:val="23"/>
          <w:szCs w:val="23"/>
        </w:rPr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B30E40">
        <w:rPr>
          <w:b/>
          <w:sz w:val="23"/>
          <w:szCs w:val="23"/>
        </w:rPr>
        <w:t>Wycofaj</w:t>
      </w:r>
      <w:r w:rsidR="00424A4F" w:rsidRPr="00B30E40">
        <w:rPr>
          <w:sz w:val="23"/>
          <w:szCs w:val="23"/>
        </w:rPr>
        <w:t>”. Po kliknięciu ikony „Wycofaj” zostanie wyświetlony komunikat potwierdzający wycofanie oferty.</w:t>
      </w:r>
    </w:p>
    <w:p w14:paraId="2EB8C3F5" w14:textId="6BCBFC9B" w:rsidR="0089046E" w:rsidRPr="00B30E40" w:rsidRDefault="00424A4F" w:rsidP="00424A4F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11. Aby złożyć ofertę po wycofaniu oferty należy wybrać zakładkę „Twoje postępowania”, następnie „Wysłane”, przejść na zakładkę „W edycji”, kliknąć w ikonę „Szczegóły” w kolumnie „Opcje” i załadować pliki. Następnie należy postępować w sposób zgodny z schematem wysyłania oferty.</w:t>
      </w:r>
    </w:p>
    <w:p w14:paraId="49CA5B1C" w14:textId="0BA6A851" w:rsidR="0089046E" w:rsidRPr="00B30E40" w:rsidRDefault="0089046E" w:rsidP="00FC4E34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2</w:t>
      </w:r>
      <w:r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Po upływie terminu składania ofert, dodanie Oferty (załączników) nie będzie możliwe.</w:t>
      </w:r>
    </w:p>
    <w:p w14:paraId="3AB1B720" w14:textId="1393F562" w:rsidR="0089046E" w:rsidRPr="00B30E40" w:rsidRDefault="005019D6" w:rsidP="00FC4E34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3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B966D53" w:rsidR="0089046E" w:rsidRPr="00B30E40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  <w:sz w:val="23"/>
          <w:szCs w:val="23"/>
        </w:rPr>
      </w:pPr>
      <w:r w:rsidRPr="00B30E40">
        <w:rPr>
          <w:sz w:val="23"/>
          <w:szCs w:val="23"/>
        </w:rPr>
        <w:t>14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 w:rsidRPr="00B30E40">
        <w:rPr>
          <w:color w:val="000000"/>
          <w:sz w:val="23"/>
          <w:szCs w:val="23"/>
        </w:rPr>
        <w:t>Proponuje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się,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aby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przypadku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zawarcia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ofercie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stanowiących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tajemnicę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przedsiębiorstwa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(tj.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nieujawnione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wiadomości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publicznej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techniczne,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technologiczne,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organizacyjne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przedsiębiorstwa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lub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posiadające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wartość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gospodarczą,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których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mowa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art.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11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ust.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4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ustawy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dnia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16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kwietnia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1993</w:t>
      </w:r>
      <w:r w:rsidR="005019D6" w:rsidRPr="00B30E40">
        <w:rPr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r.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zwalczaniu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nieuczciwej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konkurencji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(</w:t>
      </w:r>
      <w:proofErr w:type="spellStart"/>
      <w:r w:rsidR="001A6ABC" w:rsidRPr="00B30E40">
        <w:rPr>
          <w:color w:val="000000"/>
          <w:sz w:val="23"/>
          <w:szCs w:val="23"/>
        </w:rPr>
        <w:t>t.j</w:t>
      </w:r>
      <w:proofErr w:type="spellEnd"/>
      <w:r w:rsidR="001A6ABC" w:rsidRPr="00B30E40">
        <w:rPr>
          <w:color w:val="000000"/>
          <w:sz w:val="23"/>
          <w:szCs w:val="23"/>
        </w:rPr>
        <w:t>.</w:t>
      </w:r>
      <w:r w:rsidR="009A0310" w:rsidRPr="00B30E40">
        <w:rPr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Dz.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proofErr w:type="gramStart"/>
      <w:r w:rsidR="00FC4E34" w:rsidRPr="00B30E40">
        <w:rPr>
          <w:color w:val="000000"/>
          <w:sz w:val="23"/>
          <w:szCs w:val="23"/>
        </w:rPr>
        <w:t>z</w:t>
      </w:r>
      <w:proofErr w:type="gramEnd"/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202</w:t>
      </w:r>
      <w:r w:rsidR="00CE0C40" w:rsidRPr="00B30E40">
        <w:rPr>
          <w:color w:val="000000"/>
          <w:sz w:val="23"/>
          <w:szCs w:val="23"/>
        </w:rPr>
        <w:t>2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poz.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CE0C40" w:rsidRPr="00B30E40">
        <w:rPr>
          <w:color w:val="000000"/>
          <w:sz w:val="23"/>
          <w:szCs w:val="23"/>
        </w:rPr>
        <w:t>1233</w:t>
      </w:r>
      <w:r w:rsidR="00FC4E34" w:rsidRPr="00B30E40">
        <w:rPr>
          <w:color w:val="000000"/>
          <w:sz w:val="23"/>
          <w:szCs w:val="23"/>
        </w:rPr>
        <w:t>)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dołączyć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stosowne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oświadczenie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– </w:t>
      </w:r>
      <w:r w:rsidR="00FC4E34" w:rsidRPr="00B30E40">
        <w:rPr>
          <w:b/>
          <w:color w:val="000000"/>
          <w:sz w:val="23"/>
          <w:szCs w:val="23"/>
        </w:rPr>
        <w:t>załącznik</w:t>
      </w:r>
      <w:r w:rsidR="00FC4E34" w:rsidRPr="00B30E40">
        <w:rPr>
          <w:rFonts w:eastAsia="Times New Roman"/>
          <w:b/>
          <w:color w:val="000000"/>
          <w:sz w:val="23"/>
          <w:szCs w:val="23"/>
        </w:rPr>
        <w:t xml:space="preserve"> </w:t>
      </w:r>
      <w:r w:rsidR="00CF35FA" w:rsidRPr="00B30E40">
        <w:rPr>
          <w:rFonts w:eastAsia="Times New Roman"/>
          <w:b/>
          <w:color w:val="000000"/>
          <w:sz w:val="23"/>
          <w:szCs w:val="23"/>
        </w:rPr>
        <w:t xml:space="preserve">nr </w:t>
      </w:r>
      <w:r w:rsidR="00531FF7" w:rsidRPr="00B30E40">
        <w:rPr>
          <w:rFonts w:eastAsia="Times New Roman"/>
          <w:b/>
          <w:color w:val="000000"/>
          <w:sz w:val="23"/>
          <w:szCs w:val="23"/>
        </w:rPr>
        <w:t>5</w:t>
      </w:r>
      <w:r w:rsidR="0089046E" w:rsidRPr="00B30E40">
        <w:rPr>
          <w:rFonts w:eastAsia="Times New Roman"/>
          <w:b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SWZ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wraz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załącznikami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potwierdzającymi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zasadność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zastrzeżenia.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Wykonawca nie może zastrzec informacji, o których mowa w art. </w:t>
      </w:r>
      <w:r w:rsidR="00FC4E34" w:rsidRPr="00B30E40">
        <w:rPr>
          <w:rFonts w:eastAsia="Times New Roman"/>
          <w:color w:val="000000" w:themeColor="text1"/>
          <w:sz w:val="23"/>
          <w:szCs w:val="23"/>
        </w:rPr>
        <w:t xml:space="preserve">222 ust. 5 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ustawy </w:t>
      </w:r>
      <w:proofErr w:type="spellStart"/>
      <w:r w:rsidR="00FC4E34" w:rsidRPr="00B30E40">
        <w:rPr>
          <w:rFonts w:eastAsia="Times New Roman"/>
          <w:color w:val="000000"/>
          <w:sz w:val="23"/>
          <w:szCs w:val="23"/>
        </w:rPr>
        <w:t>Pzp</w:t>
      </w:r>
      <w:proofErr w:type="spellEnd"/>
      <w:r w:rsidR="00FC4E34" w:rsidRPr="00B30E40">
        <w:rPr>
          <w:rFonts w:eastAsia="Times New Roman"/>
          <w:color w:val="000000"/>
          <w:sz w:val="23"/>
          <w:szCs w:val="23"/>
        </w:rPr>
        <w:t xml:space="preserve">. </w:t>
      </w:r>
    </w:p>
    <w:p w14:paraId="2FBCCC62" w14:textId="5BA5651A" w:rsidR="00EF1957" w:rsidRPr="00B30E40" w:rsidRDefault="00792147" w:rsidP="0089046E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rFonts w:eastAsia="Times New Roman"/>
          <w:color w:val="000000"/>
          <w:sz w:val="23"/>
          <w:szCs w:val="23"/>
        </w:rPr>
        <w:t>15</w:t>
      </w:r>
      <w:r w:rsidR="0089046E" w:rsidRPr="00B30E40">
        <w:rPr>
          <w:rFonts w:eastAsia="Times New Roman"/>
          <w:color w:val="000000"/>
          <w:sz w:val="23"/>
          <w:szCs w:val="23"/>
        </w:rPr>
        <w:t xml:space="preserve">. </w:t>
      </w:r>
      <w:r w:rsidR="00EF1957" w:rsidRPr="00B30E40">
        <w:rPr>
          <w:sz w:val="23"/>
          <w:szCs w:val="23"/>
        </w:rPr>
        <w:t xml:space="preserve">Pełnomocnictwo do podpisania ofert składane jest w oryginale opatrzone kwalifikowanym podpisem elektronicznym. W przypadku, gdy zostało ono </w:t>
      </w:r>
      <w:proofErr w:type="gramStart"/>
      <w:r w:rsidR="00EF1957" w:rsidRPr="00B30E40">
        <w:rPr>
          <w:sz w:val="23"/>
          <w:szCs w:val="23"/>
        </w:rPr>
        <w:t>wystawione jako</w:t>
      </w:r>
      <w:proofErr w:type="gramEnd"/>
      <w:r w:rsidR="00EF1957" w:rsidRPr="00B30E40">
        <w:rPr>
          <w:sz w:val="23"/>
          <w:szCs w:val="23"/>
        </w:rPr>
        <w:t xml:space="preserve">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wykonawcy wspólnie ubiegający się o udzielenie zamówienia. Poświadczenia zgodności </w:t>
      </w:r>
      <w:r w:rsidR="00EF1957" w:rsidRPr="00B30E40">
        <w:rPr>
          <w:sz w:val="23"/>
          <w:szCs w:val="23"/>
        </w:rPr>
        <w:lastRenderedPageBreak/>
        <w:t>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Pr="00B30E40" w:rsidRDefault="00792147" w:rsidP="0089046E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16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Instrukcja dla Wykonawcy dotycząca platformy znajduje się w zakładce “INSTRUKCJA DLA WYKONAWCY</w:t>
      </w:r>
      <w:r w:rsidR="002511DF" w:rsidRPr="00B30E40">
        <w:rPr>
          <w:sz w:val="23"/>
          <w:szCs w:val="23"/>
        </w:rPr>
        <w:t>”</w:t>
      </w:r>
      <w:r w:rsidR="00FC4E34" w:rsidRPr="00B30E40">
        <w:rPr>
          <w:sz w:val="23"/>
          <w:szCs w:val="23"/>
        </w:rPr>
        <w:t xml:space="preserve"> w poniższym linku: </w:t>
      </w:r>
    </w:p>
    <w:p w14:paraId="37389F1A" w14:textId="668999D9" w:rsidR="00FC4E34" w:rsidRPr="00B30E40" w:rsidRDefault="00792147" w:rsidP="002511DF">
      <w:pPr>
        <w:pStyle w:val="NormalnyWeb"/>
        <w:spacing w:after="0" w:line="240" w:lineRule="auto"/>
        <w:jc w:val="center"/>
        <w:rPr>
          <w:b/>
          <w:sz w:val="23"/>
          <w:szCs w:val="23"/>
        </w:rPr>
      </w:pPr>
      <w:r w:rsidRPr="00B30E40">
        <w:rPr>
          <w:b/>
          <w:sz w:val="23"/>
          <w:szCs w:val="23"/>
        </w:rPr>
        <w:t>https</w:t>
      </w:r>
      <w:proofErr w:type="gramStart"/>
      <w:r w:rsidRPr="00B30E40">
        <w:rPr>
          <w:b/>
          <w:sz w:val="23"/>
          <w:szCs w:val="23"/>
        </w:rPr>
        <w:t>://awf</w:t>
      </w:r>
      <w:r w:rsidR="00C4625A" w:rsidRPr="00B30E40">
        <w:rPr>
          <w:b/>
          <w:sz w:val="23"/>
          <w:szCs w:val="23"/>
        </w:rPr>
        <w:t>-katowice</w:t>
      </w:r>
      <w:proofErr w:type="gramEnd"/>
      <w:r w:rsidR="009427C1" w:rsidRPr="00B30E40">
        <w:rPr>
          <w:b/>
          <w:sz w:val="23"/>
          <w:szCs w:val="23"/>
        </w:rPr>
        <w:t>.</w:t>
      </w:r>
      <w:r w:rsidR="00C4625A" w:rsidRPr="00B30E40">
        <w:rPr>
          <w:b/>
          <w:sz w:val="23"/>
          <w:szCs w:val="23"/>
        </w:rPr>
        <w:t>logintrade.</w:t>
      </w:r>
      <w:proofErr w:type="gramStart"/>
      <w:r w:rsidR="00C4625A" w:rsidRPr="00B30E40">
        <w:rPr>
          <w:b/>
          <w:sz w:val="23"/>
          <w:szCs w:val="23"/>
        </w:rPr>
        <w:t>net</w:t>
      </w:r>
      <w:proofErr w:type="gramEnd"/>
      <w:r w:rsidR="00C4625A" w:rsidRPr="00B30E40">
        <w:rPr>
          <w:b/>
          <w:sz w:val="23"/>
          <w:szCs w:val="23"/>
        </w:rPr>
        <w:t>/rejestracja/instrukcje/html</w:t>
      </w:r>
    </w:p>
    <w:p w14:paraId="5480CC47" w14:textId="77777777" w:rsidR="00FC4E34" w:rsidRPr="00B30E40" w:rsidRDefault="00FC4E34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ECC245A" w14:textId="553B140D" w:rsidR="004F520A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Oferta musi zawierać następujące oświadczenia i dokumenty</w:t>
      </w:r>
      <w:r w:rsidR="004F520A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0376C662" w14:textId="11F5611F" w:rsidR="002511DF" w:rsidRPr="00B30E40" w:rsidRDefault="004F520A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</w:t>
      </w:r>
      <w:r w:rsidRPr="00B30E40">
        <w:rPr>
          <w:rFonts w:ascii="Times New Roman" w:hAnsi="Times New Roman" w:cs="Times New Roman"/>
          <w:b/>
          <w:sz w:val="23"/>
          <w:szCs w:val="23"/>
        </w:rPr>
        <w:t>Formularz ofertowy</w:t>
      </w:r>
      <w:r w:rsidRPr="00B30E40">
        <w:rPr>
          <w:rFonts w:ascii="Times New Roman" w:hAnsi="Times New Roman" w:cs="Times New Roman"/>
          <w:sz w:val="23"/>
          <w:szCs w:val="23"/>
        </w:rPr>
        <w:t xml:space="preserve"> – do wykorzystania wzór (druk), stanowiący </w:t>
      </w:r>
      <w:r w:rsidR="008E6F3E" w:rsidRPr="00B30E40">
        <w:rPr>
          <w:rFonts w:ascii="Times New Roman" w:hAnsi="Times New Roman" w:cs="Times New Roman"/>
          <w:sz w:val="23"/>
          <w:szCs w:val="23"/>
        </w:rPr>
        <w:t>z</w:t>
      </w:r>
      <w:r w:rsidRPr="00B30E40">
        <w:rPr>
          <w:rFonts w:ascii="Times New Roman" w:hAnsi="Times New Roman" w:cs="Times New Roman"/>
          <w:sz w:val="23"/>
          <w:szCs w:val="23"/>
        </w:rPr>
        <w:t xml:space="preserve">ałącznik nr 1 do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SWZ (przy czym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Wykonawca może sporządzić ofertę wg innego wzorca, powinna ona wówczas obejmować dane wymagane dla oferty w SWZ i załącznikach);</w:t>
      </w:r>
    </w:p>
    <w:p w14:paraId="0601D357" w14:textId="2EAAAE51" w:rsidR="004F520A" w:rsidRPr="00B30E40" w:rsidRDefault="007C7CD7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</w:t>
      </w:r>
      <w:r w:rsidR="002511DF" w:rsidRPr="00B30E40">
        <w:rPr>
          <w:rFonts w:ascii="Times New Roman" w:hAnsi="Times New Roman" w:cs="Times New Roman"/>
          <w:sz w:val="23"/>
          <w:szCs w:val="23"/>
        </w:rPr>
        <w:t xml:space="preserve">) </w:t>
      </w:r>
      <w:r w:rsidR="00590D0C" w:rsidRPr="00B30E40">
        <w:rPr>
          <w:rFonts w:ascii="Times New Roman" w:hAnsi="Times New Roman" w:cs="Times New Roman"/>
          <w:b/>
          <w:sz w:val="23"/>
          <w:szCs w:val="23"/>
        </w:rPr>
        <w:t>Oświadczeni</w:t>
      </w:r>
      <w:r w:rsidR="005F49B5" w:rsidRPr="00B30E40">
        <w:rPr>
          <w:rFonts w:ascii="Times New Roman" w:hAnsi="Times New Roman" w:cs="Times New Roman"/>
          <w:b/>
          <w:sz w:val="23"/>
          <w:szCs w:val="23"/>
        </w:rPr>
        <w:t>e</w:t>
      </w:r>
      <w:r w:rsidR="00E74801" w:rsidRPr="00B30E40">
        <w:rPr>
          <w:rFonts w:ascii="Times New Roman" w:hAnsi="Times New Roman" w:cs="Times New Roman"/>
          <w:sz w:val="23"/>
          <w:szCs w:val="23"/>
        </w:rPr>
        <w:t>, o który</w:t>
      </w:r>
      <w:r w:rsidR="005F49B5" w:rsidRPr="00B30E40">
        <w:rPr>
          <w:rFonts w:ascii="Times New Roman" w:hAnsi="Times New Roman" w:cs="Times New Roman"/>
          <w:sz w:val="23"/>
          <w:szCs w:val="23"/>
        </w:rPr>
        <w:t>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Rozdziale X </w:t>
      </w:r>
      <w:r w:rsidR="007751D9" w:rsidRPr="00B30E40">
        <w:rPr>
          <w:rFonts w:ascii="Times New Roman" w:hAnsi="Times New Roman" w:cs="Times New Roman"/>
          <w:sz w:val="23"/>
          <w:szCs w:val="23"/>
        </w:rPr>
        <w:t>pkt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1 SWZ</w:t>
      </w:r>
    </w:p>
    <w:p w14:paraId="0F155E17" w14:textId="5B0E113E" w:rsidR="004F520A" w:rsidRPr="00B30E40" w:rsidRDefault="00C967E5" w:rsidP="005162D5">
      <w:pPr>
        <w:ind w:left="709" w:hanging="28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3)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Potwierdzenie umocowania do działania w imieniu wykonawcy</w:t>
      </w:r>
      <w:r w:rsidR="004F520A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172D8B1D" w14:textId="438DC162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i Informacji o Działalności Gospodarczej lub innego właściwego rejestru;</w:t>
      </w:r>
    </w:p>
    <w:p w14:paraId="0CC27197" w14:textId="717DFC5A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b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) wykonawca lub podmiot udostępniający zasoby nie jest zobowiązany do złożenia dokumentów, o których mowa w lit a), jeżeli zamawiający może je uzyskać za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pomocą bezpłatnych i ogólnodostępnych baz danych, o ile wykonawca wskazał dane umożliwiające dostęp do tych dokumentów;</w:t>
      </w:r>
      <w:r w:rsidR="00676473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A8C654E" w14:textId="2CE1A21E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30E40">
        <w:rPr>
          <w:rFonts w:ascii="Times New Roman" w:hAnsi="Times New Roman" w:cs="Times New Roman"/>
          <w:sz w:val="23"/>
          <w:szCs w:val="23"/>
        </w:rPr>
        <w:t>c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)</w:t>
      </w:r>
      <w:r w:rsidR="0051725C" w:rsidRPr="00B30E40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1A39BEA2" w:rsidR="004F520A" w:rsidRPr="00B30E40" w:rsidRDefault="005162D5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)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Pełnomocnictwo do reprezentowania wykonawców wspólnie ubiegających się o udzielenie zamówienia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 postępowaniu o udzielenie zamówienia albo do reprezentowania ich w postępowaniu i zawarcia umowy w sprawie zamówienia 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publicznego (jeżeli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dotyczy).</w:t>
      </w:r>
    </w:p>
    <w:p w14:paraId="6DE7A5D1" w14:textId="177BA16B" w:rsidR="004F520A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18</w:t>
      </w:r>
      <w:r w:rsidR="004F520A" w:rsidRPr="00B30E40">
        <w:rPr>
          <w:rFonts w:ascii="Times New Roman" w:hAnsi="Times New Roman" w:cs="Times New Roman"/>
          <w:sz w:val="23"/>
          <w:szCs w:val="23"/>
        </w:rPr>
        <w:t>. Pełnomocnictwo</w:t>
      </w:r>
      <w:r w:rsidR="002D5808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którym mowa w ust. </w:t>
      </w:r>
      <w:r w:rsidR="007226DB" w:rsidRPr="00B30E40">
        <w:rPr>
          <w:rFonts w:ascii="Times New Roman" w:hAnsi="Times New Roman" w:cs="Times New Roman"/>
          <w:sz w:val="23"/>
          <w:szCs w:val="23"/>
        </w:rPr>
        <w:t>17</w:t>
      </w:r>
      <w:r w:rsidR="00F63050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5162D5" w:rsidRPr="00B30E40">
        <w:rPr>
          <w:rFonts w:ascii="Times New Roman" w:hAnsi="Times New Roman" w:cs="Times New Roman"/>
          <w:sz w:val="23"/>
          <w:szCs w:val="23"/>
        </w:rPr>
        <w:t>pkt 3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lit</w:t>
      </w:r>
      <w:r w:rsidR="004D3F48" w:rsidRPr="00B30E40">
        <w:rPr>
          <w:rFonts w:ascii="Times New Roman" w:hAnsi="Times New Roman" w:cs="Times New Roman"/>
          <w:sz w:val="23"/>
          <w:szCs w:val="23"/>
        </w:rPr>
        <w:t>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c) i pkt </w:t>
      </w:r>
      <w:r w:rsidR="005162D5"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0" w:name="_Hlk69160911"/>
      <w:r w:rsidR="004F520A" w:rsidRPr="00B30E40">
        <w:rPr>
          <w:rFonts w:ascii="Times New Roman" w:hAnsi="Times New Roman" w:cs="Times New Roman"/>
          <w:sz w:val="23"/>
          <w:szCs w:val="23"/>
        </w:rPr>
        <w:t>. o informatyzacji działalności podmiotów realizujących zadania publiczne</w:t>
      </w:r>
      <w:bookmarkEnd w:id="0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(</w:t>
      </w:r>
      <w:r w:rsidR="00670B79" w:rsidRPr="00B30E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70B79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670B79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Dz. U. 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8460A">
        <w:rPr>
          <w:rFonts w:ascii="Times New Roman" w:hAnsi="Times New Roman" w:cs="Times New Roman"/>
          <w:sz w:val="23"/>
          <w:szCs w:val="23"/>
        </w:rPr>
        <w:t>2023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r. poz. </w:t>
      </w:r>
      <w:r w:rsidR="0068460A">
        <w:rPr>
          <w:rFonts w:ascii="Times New Roman" w:hAnsi="Times New Roman" w:cs="Times New Roman"/>
          <w:sz w:val="23"/>
          <w:szCs w:val="23"/>
        </w:rPr>
        <w:t>57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="004F520A" w:rsidRPr="00B30E40">
        <w:rPr>
          <w:rFonts w:ascii="Times New Roman" w:hAnsi="Times New Roman" w:cs="Times New Roman"/>
          <w:sz w:val="23"/>
          <w:szCs w:val="23"/>
        </w:rPr>
        <w:t>, z zastrzeżeniem formatów, o których mowa w art. 66 ust. 1 ustawy, z uwzględnieniem rodzaju przekazywanych danych.</w:t>
      </w:r>
    </w:p>
    <w:p w14:paraId="24B22C5B" w14:textId="50A88EB4" w:rsidR="00991F4C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19</w:t>
      </w:r>
      <w:r w:rsidR="004F520A" w:rsidRPr="00B30E40">
        <w:rPr>
          <w:rFonts w:ascii="Times New Roman" w:hAnsi="Times New Roman" w:cs="Times New Roman"/>
          <w:sz w:val="23"/>
          <w:szCs w:val="23"/>
        </w:rPr>
        <w:t>. Wszelkie informacje stanowiące tajemnicę przedsiębiorstwa w rozumieniu ustawy z dnia 16 kwietnia 1993 r. o zwalczaniu nieuczciwej konkurencji (</w:t>
      </w:r>
      <w:proofErr w:type="spellStart"/>
      <w:r w:rsidR="001A6ABC" w:rsidRPr="00B30E40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1A6ABC" w:rsidRPr="00B30E40">
        <w:rPr>
          <w:rFonts w:ascii="Times New Roman" w:hAnsi="Times New Roman" w:cs="Times New Roman"/>
          <w:sz w:val="23"/>
          <w:szCs w:val="23"/>
        </w:rPr>
        <w:t>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70B79" w:rsidRPr="00B30E40">
        <w:rPr>
          <w:rFonts w:ascii="Times New Roman" w:hAnsi="Times New Roman" w:cs="Times New Roman"/>
          <w:sz w:val="23"/>
          <w:szCs w:val="23"/>
        </w:rPr>
        <w:t xml:space="preserve">Dz.U. </w:t>
      </w:r>
      <w:r w:rsidR="004F520A" w:rsidRPr="00B30E40">
        <w:rPr>
          <w:rFonts w:ascii="Times New Roman" w:hAnsi="Times New Roman" w:cs="Times New Roman"/>
          <w:sz w:val="23"/>
          <w:szCs w:val="23"/>
        </w:rPr>
        <w:t>z 202</w:t>
      </w:r>
      <w:r w:rsidR="00CE0C40" w:rsidRPr="00B30E40">
        <w:rPr>
          <w:rFonts w:ascii="Times New Roman" w:hAnsi="Times New Roman" w:cs="Times New Roman"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CE0C40" w:rsidRPr="00B30E40">
        <w:rPr>
          <w:rFonts w:ascii="Times New Roman" w:hAnsi="Times New Roman" w:cs="Times New Roman"/>
          <w:sz w:val="23"/>
          <w:szCs w:val="23"/>
        </w:rPr>
        <w:t>1233</w:t>
      </w:r>
      <w:r w:rsidR="00E35195" w:rsidRPr="00B30E40">
        <w:rPr>
          <w:rFonts w:ascii="Times New Roman" w:hAnsi="Times New Roman" w:cs="Times New Roman"/>
          <w:sz w:val="23"/>
          <w:szCs w:val="23"/>
        </w:rPr>
        <w:t xml:space="preserve">), które Wykonawca </w:t>
      </w:r>
      <w:proofErr w:type="gramStart"/>
      <w:r w:rsidR="00E35195" w:rsidRPr="00B30E40">
        <w:rPr>
          <w:rFonts w:ascii="Times New Roman" w:hAnsi="Times New Roman" w:cs="Times New Roman"/>
          <w:sz w:val="23"/>
          <w:szCs w:val="23"/>
        </w:rPr>
        <w:t xml:space="preserve">zastrzeże </w:t>
      </w:r>
      <w:r w:rsidR="004F520A" w:rsidRPr="00B30E40">
        <w:rPr>
          <w:rFonts w:ascii="Times New Roman" w:hAnsi="Times New Roman" w:cs="Times New Roman"/>
          <w:sz w:val="23"/>
          <w:szCs w:val="23"/>
        </w:rPr>
        <w:t>jako</w:t>
      </w:r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tajemnicę przedsiębiorstwa, powinny zostać złożone w odpowiednio</w:t>
      </w:r>
      <w:r w:rsidR="00CC427D" w:rsidRPr="00B30E40">
        <w:rPr>
          <w:rFonts w:ascii="Times New Roman" w:hAnsi="Times New Roman" w:cs="Times New Roman"/>
          <w:sz w:val="23"/>
          <w:szCs w:val="23"/>
        </w:rPr>
        <w:t xml:space="preserve"> wydzielonym i oznaczonym pliku.</w:t>
      </w:r>
    </w:p>
    <w:p w14:paraId="42C136A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lastRenderedPageBreak/>
        <w:t>XIV. SPOSÓB OBLICZENIA CENY OFERTY</w:t>
      </w:r>
    </w:p>
    <w:p w14:paraId="095BAB9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Cenę oferty należy przedstawić w formularzu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oferty (które</w:t>
      </w:r>
      <w:r w:rsidR="002511DF" w:rsidRPr="00B30E40">
        <w:rPr>
          <w:rFonts w:ascii="Times New Roman" w:hAnsi="Times New Roman" w:cs="Times New Roman"/>
          <w:sz w:val="23"/>
          <w:szCs w:val="23"/>
        </w:rPr>
        <w:t>go</w:t>
      </w:r>
      <w:proofErr w:type="gramEnd"/>
      <w:r w:rsidR="002511DF" w:rsidRPr="00B30E40">
        <w:rPr>
          <w:rFonts w:ascii="Times New Roman" w:hAnsi="Times New Roman" w:cs="Times New Roman"/>
          <w:sz w:val="23"/>
          <w:szCs w:val="23"/>
        </w:rPr>
        <w:t xml:space="preserve"> wzór Załącznik nr 1 do SWZ), </w:t>
      </w:r>
      <w:r w:rsidRPr="00B30E40">
        <w:rPr>
          <w:rFonts w:ascii="Times New Roman" w:hAnsi="Times New Roman" w:cs="Times New Roman"/>
          <w:sz w:val="23"/>
          <w:szCs w:val="23"/>
        </w:rPr>
        <w:t>wg zasad określonych w sposobie wypełniania tego formularz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a, w każdej z części opisanej w </w:t>
      </w:r>
      <w:r w:rsidR="00FF121F" w:rsidRPr="00B30E40">
        <w:rPr>
          <w:rFonts w:ascii="Times New Roman" w:hAnsi="Times New Roman" w:cs="Times New Roman"/>
          <w:sz w:val="23"/>
          <w:szCs w:val="23"/>
        </w:rPr>
        <w:t>Rozdziale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 IV pkt. 2 dla której składana jest oferta.</w:t>
      </w:r>
    </w:p>
    <w:p w14:paraId="3A6EC11A" w14:textId="36E15B35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Cenę oferty należy przedstawić na podstawie kalkulacji własnej, biorąc pod uwagę cały zakres przedmiotu zamówienia, </w:t>
      </w:r>
      <w:r w:rsidR="005B7125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 zależności od oferowanych części zamówienia,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określony</w:t>
      </w:r>
      <w:r w:rsidR="005B7125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ch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 Opisie Przedmiotu Zamówienia (OPZ), stanowiący</w:t>
      </w:r>
      <w:r w:rsidR="00D62D51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m</w:t>
      </w:r>
      <w:r w:rsidR="004B24D9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Załącznik nr </w:t>
      </w:r>
      <w:r w:rsidR="00CF2A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 SWZ.</w:t>
      </w:r>
    </w:p>
    <w:p w14:paraId="45F2C3DC" w14:textId="2364D21B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Wykonawca oblicza cenę według stawki VAT obowiązującej w dniu składania oferty.</w:t>
      </w:r>
    </w:p>
    <w:p w14:paraId="0D50985B" w14:textId="7440239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Ceny zawarte w formularzu</w:t>
      </w:r>
      <w:r w:rsidR="002009A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2009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ofertowym</w:t>
      </w:r>
      <w:r w:rsidR="008E6F3E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stanowiącym załącznik nr 1</w:t>
      </w:r>
      <w:r w:rsidR="002009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B30E40">
        <w:rPr>
          <w:rFonts w:ascii="Times New Roman" w:hAnsi="Times New Roman" w:cs="Times New Roman"/>
          <w:sz w:val="23"/>
          <w:szCs w:val="23"/>
        </w:rPr>
        <w:t>muszą być wyrażone w złotych polskich z dokładnością do dwóch miejsc po przecinku.</w:t>
      </w:r>
    </w:p>
    <w:p w14:paraId="39016EED" w14:textId="0466815F" w:rsidR="004F520A" w:rsidRPr="00B30E40" w:rsidRDefault="00FF121F" w:rsidP="00A464E7">
      <w:pPr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B30E40" w:rsidRDefault="00FF121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4F520A" w:rsidRPr="00B30E40">
        <w:rPr>
          <w:rFonts w:ascii="Times New Roman" w:hAnsi="Times New Roman" w:cs="Times New Roman"/>
          <w:sz w:val="23"/>
          <w:szCs w:val="23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Pr="00B30E40" w:rsidRDefault="00FF121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Cena oferty może być tylko jedna, nie dopuszcza się wariantowości cen.</w:t>
      </w:r>
    </w:p>
    <w:p w14:paraId="71DB1310" w14:textId="77777777" w:rsidR="00CD7484" w:rsidRPr="00B30E40" w:rsidRDefault="00CD7484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C6B74BE" w14:textId="4380EACD" w:rsidR="00AB7901" w:rsidRPr="007B2291" w:rsidRDefault="004F520A" w:rsidP="007B2291">
      <w:pP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XV. WYMAGANIA DOTYCZĄCE WADIUM</w:t>
      </w:r>
      <w:r w:rsidR="007B2291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br/>
      </w:r>
      <w:r w:rsidR="002D5808" w:rsidRPr="00B30E4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Zamawiający nie wymaga wniesienia wadium w niniejszym postępowaniu. </w:t>
      </w:r>
    </w:p>
    <w:p w14:paraId="48E59B5F" w14:textId="77777777" w:rsidR="006439E6" w:rsidRPr="00B30E40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14:paraId="298CED1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XVI. TERMIN ZWIĄZANIA OFERTĄ</w:t>
      </w:r>
    </w:p>
    <w:p w14:paraId="1E7112F5" w14:textId="01E2B90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Wykonawca będzie związany ofertą przez okres 30 dni, tj. 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do dnia </w:t>
      </w:r>
      <w:r w:rsidR="00695BA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25.</w:t>
      </w:r>
      <w:bookmarkStart w:id="1" w:name="_GoBack"/>
      <w:bookmarkEnd w:id="1"/>
      <w:r w:rsidR="007B229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05</w:t>
      </w:r>
      <w:r w:rsidR="005162D5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.2023</w:t>
      </w:r>
      <w:r w:rsidR="00D87240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r</w:t>
      </w:r>
      <w:r w:rsidR="00EA485C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044FBE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Bieg terminu związania ofertą rozpoczyna się wraz z upływem terminu składania ofert.</w:t>
      </w:r>
    </w:p>
    <w:p w14:paraId="72F0F4ED" w14:textId="643CA30C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W przypadku</w:t>
      </w:r>
      <w:r w:rsidR="002D5808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78E70B20" w14:textId="77777777" w:rsidR="00C967E5" w:rsidRPr="00B30E40" w:rsidRDefault="00C967E5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DEECBC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XVII. SPOSÓB I TERMIN SKŁADANIA I OTWARCIA OFERT</w:t>
      </w:r>
    </w:p>
    <w:p w14:paraId="2D0CFB38" w14:textId="47E013B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Ofertę wraz z wymaganymi dokumentami należy złożyć za pośrednictwem Platformy zakupowej, działającej pod adresem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792147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792147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792147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660E7054" w14:textId="6D6D2D6C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2. Ofertę należy złożyć poprzez Platformę zakupową </w:t>
      </w:r>
      <w:r w:rsidRPr="00B30E40">
        <w:rPr>
          <w:rFonts w:ascii="Times New Roman" w:hAnsi="Times New Roman" w:cs="Times New Roman"/>
          <w:b/>
          <w:sz w:val="23"/>
          <w:szCs w:val="23"/>
        </w:rPr>
        <w:t>do dnia</w:t>
      </w:r>
      <w:r w:rsidR="00BB682E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86AA7">
        <w:rPr>
          <w:rFonts w:ascii="Times New Roman" w:hAnsi="Times New Roman" w:cs="Times New Roman"/>
          <w:b/>
          <w:sz w:val="23"/>
          <w:szCs w:val="23"/>
        </w:rPr>
        <w:t>26.</w:t>
      </w:r>
      <w:r w:rsidR="007B2291">
        <w:rPr>
          <w:rFonts w:ascii="Times New Roman" w:hAnsi="Times New Roman" w:cs="Times New Roman"/>
          <w:b/>
          <w:sz w:val="23"/>
          <w:szCs w:val="23"/>
        </w:rPr>
        <w:t>04.2023</w:t>
      </w:r>
      <w:r w:rsidR="0023657F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23657F" w:rsidRPr="00B30E40">
        <w:rPr>
          <w:rFonts w:ascii="Times New Roman" w:hAnsi="Times New Roman" w:cs="Times New Roman"/>
          <w:b/>
          <w:sz w:val="23"/>
          <w:szCs w:val="23"/>
        </w:rPr>
        <w:t>r</w:t>
      </w:r>
      <w:proofErr w:type="gramEnd"/>
      <w:r w:rsidR="0023657F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044F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do godziny </w:t>
      </w:r>
      <w:r w:rsidR="00BB682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10</w:t>
      </w:r>
      <w:r w:rsidR="004D3F48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:</w:t>
      </w:r>
      <w:r w:rsidR="00E35195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</w:t>
      </w:r>
      <w:r w:rsidR="004D3F48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0.</w:t>
      </w:r>
    </w:p>
    <w:p w14:paraId="52F83050" w14:textId="77777777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3. O terminie złożenia oferty decyduje czas pełnego przeprocesowania transakcji na Platformie.</w:t>
      </w:r>
    </w:p>
    <w:p w14:paraId="16625930" w14:textId="5FABF8F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4. Otwarcie ofert następ</w:t>
      </w:r>
      <w:r w:rsidR="00244A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uje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w dniu </w:t>
      </w:r>
      <w:r w:rsidR="00D86AA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26.</w:t>
      </w:r>
      <w:r w:rsidR="007B229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04.2023</w:t>
      </w:r>
      <w:r w:rsidR="0023657F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proofErr w:type="gramStart"/>
      <w:r w:rsidR="0023657F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r</w:t>
      </w:r>
      <w:proofErr w:type="gramEnd"/>
      <w:r w:rsidR="0023657F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o godzinie </w:t>
      </w:r>
      <w:r w:rsidR="00BB682E" w:rsidRPr="00B30E40">
        <w:rPr>
          <w:rFonts w:ascii="Times New Roman" w:hAnsi="Times New Roman" w:cs="Times New Roman"/>
          <w:b/>
          <w:sz w:val="23"/>
          <w:szCs w:val="23"/>
        </w:rPr>
        <w:t>11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>:</w:t>
      </w:r>
      <w:r w:rsidR="00E35195" w:rsidRPr="00B30E40">
        <w:rPr>
          <w:rFonts w:ascii="Times New Roman" w:hAnsi="Times New Roman" w:cs="Times New Roman"/>
          <w:b/>
          <w:sz w:val="23"/>
          <w:szCs w:val="23"/>
        </w:rPr>
        <w:t>0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>0.</w:t>
      </w:r>
    </w:p>
    <w:p w14:paraId="56043E0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6. Wykonawca może przed upływem terminu do składania ofert zmienić lub wycofać</w:t>
      </w:r>
      <w:r w:rsidR="00641DBA" w:rsidRPr="00B30E40">
        <w:rPr>
          <w:rFonts w:ascii="Times New Roman" w:hAnsi="Times New Roman" w:cs="Times New Roman"/>
          <w:sz w:val="23"/>
          <w:szCs w:val="23"/>
        </w:rPr>
        <w:t xml:space="preserve"> złożoną ofertę</w:t>
      </w:r>
      <w:r w:rsidR="004D3F4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Sposób wycofania bądź modyfikacji oferty został opisany w Instrukcj</w:t>
      </w:r>
      <w:r w:rsidR="002D580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i korzystania dla Wykonawców z P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l</w:t>
      </w:r>
      <w:r w:rsidRPr="00B30E40">
        <w:rPr>
          <w:rFonts w:ascii="Times New Roman" w:hAnsi="Times New Roman" w:cs="Times New Roman"/>
          <w:sz w:val="23"/>
          <w:szCs w:val="23"/>
        </w:rPr>
        <w:t>atformy</w:t>
      </w:r>
      <w:r w:rsidR="001B5067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8D29AA6" w14:textId="66563F3B" w:rsidR="004F520A" w:rsidRPr="00B30E40" w:rsidRDefault="004F520A" w:rsidP="005E0FBE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7. Wykonawca po upływie terminu do składania ofert nie może skutecznie dokonać zmiany ani wycofać złożonej oferty.</w:t>
      </w:r>
    </w:p>
    <w:p w14:paraId="5283B6C8" w14:textId="2FCBF2EB" w:rsidR="004F520A" w:rsidRPr="00B30E40" w:rsidRDefault="005E0FBE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Niezwłocznie po otwarciu ofert, udostępnia się na stronie internetowej prowadzonego postępowania informacje o:</w:t>
      </w:r>
    </w:p>
    <w:p w14:paraId="220806C0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nazwach albo imionach i nazwiskach oraz siedzibach lub miejscach prowadzonej działalności gospodarczej albo miejscach zamieszkania wykonawców, których oferty zostały otwarte;</w:t>
      </w:r>
    </w:p>
    <w:p w14:paraId="0F591321" w14:textId="3F0919BD" w:rsidR="00CD7484" w:rsidRPr="00B30E40" w:rsidRDefault="004F520A" w:rsidP="00281907">
      <w:pPr>
        <w:ind w:left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cenach lub kosztach zawartych w ofertach.</w:t>
      </w:r>
    </w:p>
    <w:p w14:paraId="440FFD1E" w14:textId="49A9B9B6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OPIS KRYTERIÓW OCENY OFERT, WRAZ Z PODANIEM WAG TYCH KRYTERIÓW I SPOSOBU OCENY OFERT</w:t>
      </w:r>
    </w:p>
    <w:p w14:paraId="346E324E" w14:textId="04642194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Przy wyborze najkorzystniejszej oferty 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w każdej z części opisanej w </w:t>
      </w:r>
      <w:r w:rsidR="007751D9" w:rsidRPr="00B30E40">
        <w:rPr>
          <w:rFonts w:ascii="Times New Roman" w:hAnsi="Times New Roman" w:cs="Times New Roman"/>
          <w:sz w:val="23"/>
          <w:szCs w:val="23"/>
        </w:rPr>
        <w:t>Rozdziale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 IV pkt 2 </w:t>
      </w:r>
      <w:r w:rsidRPr="00B30E40">
        <w:rPr>
          <w:rFonts w:ascii="Times New Roman" w:hAnsi="Times New Roman" w:cs="Times New Roman"/>
          <w:sz w:val="23"/>
          <w:szCs w:val="23"/>
        </w:rPr>
        <w:t>Zamawiający za ofertę najkorzystniejszą uznana ofertę zawierając</w:t>
      </w:r>
      <w:r w:rsidR="005E0FBE" w:rsidRPr="00B30E40">
        <w:rPr>
          <w:rFonts w:ascii="Times New Roman" w:hAnsi="Times New Roman" w:cs="Times New Roman"/>
          <w:sz w:val="23"/>
          <w:szCs w:val="23"/>
        </w:rPr>
        <w:t>ą</w:t>
      </w:r>
      <w:r w:rsidRPr="00B30E40">
        <w:rPr>
          <w:rFonts w:ascii="Times New Roman" w:hAnsi="Times New Roman" w:cs="Times New Roman"/>
          <w:sz w:val="23"/>
          <w:szCs w:val="23"/>
        </w:rPr>
        <w:t xml:space="preserve"> najkorzystni</w:t>
      </w:r>
      <w:r w:rsidR="004B24D9" w:rsidRPr="00B30E40">
        <w:rPr>
          <w:rFonts w:ascii="Times New Roman" w:hAnsi="Times New Roman" w:cs="Times New Roman"/>
          <w:sz w:val="23"/>
          <w:szCs w:val="23"/>
        </w:rPr>
        <w:t>ejszy bilans punktów w kryteriach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EBD91DA" w14:textId="2D135C7F" w:rsidR="007D769D" w:rsidRPr="00B30E40" w:rsidRDefault="007D769D" w:rsidP="009A031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</w:t>
      </w:r>
      <w:r w:rsidR="004F520A" w:rsidRPr="00B30E40">
        <w:rPr>
          <w:rFonts w:ascii="Times New Roman" w:hAnsi="Times New Roman" w:cs="Times New Roman"/>
          <w:sz w:val="23"/>
          <w:szCs w:val="23"/>
        </w:rPr>
        <w:t>„Cena ofertowa brutto</w:t>
      </w:r>
      <w:r w:rsidR="005E0FBE" w:rsidRPr="00B30E40">
        <w:rPr>
          <w:rFonts w:ascii="Times New Roman" w:hAnsi="Times New Roman" w:cs="Times New Roman"/>
          <w:sz w:val="23"/>
          <w:szCs w:val="23"/>
        </w:rPr>
        <w:t>”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– C</w:t>
      </w:r>
      <w:r w:rsidR="00936004" w:rsidRPr="00B30E40">
        <w:rPr>
          <w:rFonts w:ascii="Times New Roman" w:hAnsi="Times New Roman" w:cs="Times New Roman"/>
          <w:sz w:val="23"/>
          <w:szCs w:val="23"/>
        </w:rPr>
        <w:t xml:space="preserve"> (waga 60%)</w:t>
      </w:r>
    </w:p>
    <w:p w14:paraId="45BB2D22" w14:textId="5AD03343" w:rsidR="006439E6" w:rsidRPr="00B30E40" w:rsidRDefault="007D769D" w:rsidP="009A031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4B24D9" w:rsidRPr="00B30E40">
        <w:rPr>
          <w:rFonts w:ascii="Times New Roman" w:hAnsi="Times New Roman" w:cs="Times New Roman"/>
          <w:sz w:val="23"/>
          <w:szCs w:val="23"/>
        </w:rPr>
        <w:t>„Termin dostawy” – D</w:t>
      </w:r>
      <w:r w:rsidR="006439E6" w:rsidRPr="00B30E40">
        <w:rPr>
          <w:rFonts w:ascii="Times New Roman" w:hAnsi="Times New Roman" w:cs="Times New Roman"/>
          <w:sz w:val="23"/>
          <w:szCs w:val="23"/>
        </w:rPr>
        <w:t xml:space="preserve"> (waga 4</w:t>
      </w:r>
      <w:r w:rsidR="00936004" w:rsidRPr="00B30E40">
        <w:rPr>
          <w:rFonts w:ascii="Times New Roman" w:hAnsi="Times New Roman" w:cs="Times New Roman"/>
          <w:sz w:val="23"/>
          <w:szCs w:val="23"/>
        </w:rPr>
        <w:t>0%)</w:t>
      </w:r>
      <w:r w:rsidR="003E195E" w:rsidRPr="00B30E40">
        <w:rPr>
          <w:rFonts w:ascii="Times New Roman" w:hAnsi="Times New Roman" w:cs="Times New Roman"/>
          <w:sz w:val="23"/>
          <w:szCs w:val="23"/>
        </w:rPr>
        <w:tab/>
      </w:r>
    </w:p>
    <w:p w14:paraId="5BA27148" w14:textId="004B7F9A" w:rsidR="009A0310" w:rsidRPr="00B30E40" w:rsidRDefault="009A0310" w:rsidP="00A464E7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br/>
      </w:r>
      <w:r w:rsidR="00BD2752" w:rsidRPr="00B30E40">
        <w:rPr>
          <w:rFonts w:ascii="Times New Roman" w:hAnsi="Times New Roman" w:cs="Times New Roman"/>
          <w:b/>
          <w:sz w:val="23"/>
          <w:szCs w:val="23"/>
        </w:rPr>
        <w:t>KRYTERIA OCENY OFERT</w:t>
      </w:r>
    </w:p>
    <w:p w14:paraId="6F438453" w14:textId="7E70F142" w:rsidR="00BD2752" w:rsidRPr="00B30E40" w:rsidRDefault="00CE0548" w:rsidP="00FD30B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Zamawiający </w:t>
      </w:r>
      <w:r w:rsidR="00A542CC" w:rsidRPr="00B30E40">
        <w:rPr>
          <w:rFonts w:ascii="Times New Roman" w:hAnsi="Times New Roman" w:cs="Times New Roman"/>
          <w:sz w:val="23"/>
          <w:szCs w:val="23"/>
        </w:rPr>
        <w:t>ustala następujące kryteria oceny ofert</w:t>
      </w:r>
      <w:r w:rsidR="007D769D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52A2C2E2" w14:textId="77777777" w:rsidR="00C967E5" w:rsidRDefault="00C967E5" w:rsidP="00FD30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7938"/>
      </w:tblGrid>
      <w:tr w:rsidR="00531FF7" w:rsidRPr="00EA485C" w14:paraId="34C711CE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Nr</w:t>
            </w:r>
            <w:r w:rsidRPr="009A0310">
              <w:rPr>
                <w:rFonts w:eastAsia="Times New Roman"/>
                <w:sz w:val="20"/>
                <w:szCs w:val="22"/>
              </w:rPr>
              <w:t xml:space="preserve"> </w:t>
            </w:r>
            <w:r w:rsidRPr="009A0310">
              <w:rPr>
                <w:sz w:val="20"/>
                <w:szCs w:val="22"/>
              </w:rPr>
              <w:t>kryterium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47A26BC0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Wzór:</w:t>
            </w:r>
          </w:p>
        </w:tc>
      </w:tr>
      <w:tr w:rsidR="00531FF7" w:rsidRPr="00EA485C" w14:paraId="278F8F8F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1D102A9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9163F7B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054CA241" w14:textId="766FEB32" w:rsidR="00531FF7" w:rsidRPr="009A0310" w:rsidRDefault="00531FF7" w:rsidP="00531FF7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CE332" w14:textId="77777777" w:rsidR="00531FF7" w:rsidRPr="00B104EE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b/>
                <w:sz w:val="20"/>
                <w:szCs w:val="22"/>
              </w:rPr>
              <w:t>Cena</w:t>
            </w:r>
            <w:r>
              <w:rPr>
                <w:b/>
                <w:sz w:val="20"/>
                <w:szCs w:val="22"/>
              </w:rPr>
              <w:t xml:space="preserve"> ofertowa</w:t>
            </w:r>
            <w:r w:rsidRPr="00B104EE"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</w:rPr>
              <w:t>brutto</w:t>
            </w:r>
          </w:p>
          <w:p w14:paraId="3EB4BA2C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Liczba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punktów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=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(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sz w:val="20"/>
                <w:szCs w:val="22"/>
              </w:rPr>
              <w:t>/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sz w:val="20"/>
                <w:szCs w:val="22"/>
              </w:rPr>
              <w:t>)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100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60%</w:t>
            </w:r>
          </w:p>
          <w:p w14:paraId="36570EFD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proofErr w:type="gramStart"/>
            <w:r w:rsidRPr="00B104EE">
              <w:rPr>
                <w:sz w:val="20"/>
                <w:szCs w:val="22"/>
              </w:rPr>
              <w:t>gdzie</w:t>
            </w:r>
            <w:proofErr w:type="gramEnd"/>
            <w:r w:rsidRPr="00B104EE">
              <w:rPr>
                <w:sz w:val="20"/>
                <w:szCs w:val="22"/>
              </w:rPr>
              <w:t>:</w:t>
            </w:r>
          </w:p>
          <w:p w14:paraId="44E6D40E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najniższa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spośród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ważnych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ofert</w:t>
            </w:r>
          </w:p>
          <w:p w14:paraId="617D8621" w14:textId="6661F640" w:rsidR="00531FF7" w:rsidRPr="009A0310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podana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badanej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ofercie</w:t>
            </w:r>
          </w:p>
        </w:tc>
      </w:tr>
      <w:tr w:rsidR="00531FF7" w:rsidRPr="00EA485C" w14:paraId="3604410B" w14:textId="77777777" w:rsidTr="00531FF7">
        <w:tc>
          <w:tcPr>
            <w:tcW w:w="93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73D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A67E1C0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D8596E2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10A5E7B" w14:textId="74A9B4AF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F473D9" w14:textId="77777777" w:rsidR="00531FF7" w:rsidRPr="00B900E1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dostawy </w:t>
            </w:r>
          </w:p>
          <w:p w14:paraId="510D1BC8" w14:textId="77777777" w:rsidR="00531FF7" w:rsidRPr="00B900E1" w:rsidRDefault="00531FF7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900E1">
              <w:rPr>
                <w:rFonts w:ascii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40%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</w:t>
            </w:r>
            <w:proofErr w:type="gramStart"/>
            <w:r w:rsidRPr="00B900E1">
              <w:rPr>
                <w:rFonts w:ascii="Times New Roman" w:hAnsi="Times New Roman" w:cs="Times New Roman"/>
                <w:sz w:val="20"/>
              </w:rPr>
              <w:t>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proofErr w:type="gramEnd"/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900E1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7EEF9A39" w14:textId="72A290BA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oczekuje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 w:rsidR="007B2291">
              <w:rPr>
                <w:rFonts w:eastAsia="Times New Roman"/>
                <w:b/>
                <w:sz w:val="20"/>
                <w:szCs w:val="22"/>
                <w:lang w:val="pl-PL"/>
              </w:rPr>
              <w:t>do 6 miesięcy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od daty zawarcia umowy.</w:t>
            </w:r>
          </w:p>
          <w:p w14:paraId="48FC835A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lastRenderedPageBreak/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będzie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przyznawał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punkty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za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104EE">
              <w:rPr>
                <w:sz w:val="20"/>
                <w:szCs w:val="22"/>
                <w:lang w:val="pl-PL"/>
              </w:rPr>
              <w:t>termin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104EE">
              <w:rPr>
                <w:sz w:val="20"/>
                <w:szCs w:val="22"/>
                <w:lang w:val="pl-PL"/>
              </w:rPr>
              <w:t>według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następujących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kryteriów: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6EA60F7A" w14:textId="7C1207B6" w:rsidR="00531FF7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2"/>
                <w:lang w:val="pl-PL"/>
              </w:rPr>
            </w:pPr>
            <w:proofErr w:type="gramStart"/>
            <w:r>
              <w:rPr>
                <w:b/>
                <w:sz w:val="20"/>
                <w:szCs w:val="22"/>
                <w:lang w:val="pl-PL"/>
              </w:rPr>
              <w:t>do</w:t>
            </w:r>
            <w:proofErr w:type="gramEnd"/>
            <w:r w:rsidR="007B2291">
              <w:rPr>
                <w:b/>
                <w:sz w:val="20"/>
                <w:szCs w:val="22"/>
                <w:lang w:val="pl-PL"/>
              </w:rPr>
              <w:t xml:space="preserve"> 5 miesięcy</w:t>
            </w:r>
            <w:r w:rsidR="005162D5">
              <w:rPr>
                <w:b/>
                <w:sz w:val="20"/>
                <w:szCs w:val="22"/>
                <w:lang w:val="pl-PL"/>
              </w:rPr>
              <w:t xml:space="preserve"> – 1</w:t>
            </w:r>
            <w:r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1CE9D13C" w14:textId="042F0AFA" w:rsidR="00531FF7" w:rsidRPr="00B104EE" w:rsidRDefault="007B2291" w:rsidP="00531FF7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proofErr w:type="gramStart"/>
            <w:r>
              <w:rPr>
                <w:b/>
                <w:sz w:val="20"/>
                <w:szCs w:val="22"/>
                <w:lang w:val="pl-PL"/>
              </w:rPr>
              <w:t>do</w:t>
            </w:r>
            <w:proofErr w:type="gramEnd"/>
            <w:r>
              <w:rPr>
                <w:b/>
                <w:sz w:val="20"/>
                <w:szCs w:val="22"/>
                <w:lang w:val="pl-PL"/>
              </w:rPr>
              <w:t xml:space="preserve"> 6 miesięcy</w:t>
            </w:r>
            <w:r w:rsidR="005162D5">
              <w:rPr>
                <w:b/>
                <w:sz w:val="20"/>
                <w:szCs w:val="22"/>
                <w:lang w:val="pl-PL"/>
              </w:rPr>
              <w:t xml:space="preserve"> – 0</w:t>
            </w:r>
            <w:r w:rsidR="00531FF7"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 w:rsidR="00531FF7"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73ACB1DB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6292D50D" w14:textId="7A2DE220" w:rsidR="00531FF7" w:rsidRPr="00EA485C" w:rsidRDefault="00531FF7" w:rsidP="00C312C8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przypadku,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gdy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formularzu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nie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poda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dostawy</w:t>
            </w:r>
            <w:r w:rsidRPr="00B104EE">
              <w:rPr>
                <w:rFonts w:eastAsia="Times New Roman"/>
                <w:sz w:val="20"/>
              </w:rPr>
              <w:t xml:space="preserve">, </w:t>
            </w:r>
            <w:r w:rsidRPr="00B104EE">
              <w:rPr>
                <w:sz w:val="20"/>
              </w:rPr>
              <w:t>Zamawiający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przyjmie</w:t>
            </w:r>
            <w:r w:rsidR="00C312C8">
              <w:rPr>
                <w:sz w:val="20"/>
              </w:rPr>
              <w:t xml:space="preserve"> maksymalny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7B2291">
              <w:rPr>
                <w:sz w:val="20"/>
              </w:rPr>
              <w:t>dostawy (do 6 miesięcy</w:t>
            </w:r>
            <w:r w:rsidRPr="00B104EE">
              <w:rPr>
                <w:sz w:val="20"/>
              </w:rPr>
              <w:t>) i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przyzna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5162D5">
              <w:rPr>
                <w:sz w:val="20"/>
              </w:rPr>
              <w:t>0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pkt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oceny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oferty.</w:t>
            </w:r>
            <w:r w:rsidRPr="00B900E1">
              <w:rPr>
                <w:rFonts w:eastAsia="Times New Roman"/>
                <w:sz w:val="20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Punktacja przyznawana ofertom 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w każdej z części opisanej w </w:t>
      </w:r>
      <w:r w:rsidR="00A542CC" w:rsidRPr="00B30E40">
        <w:rPr>
          <w:rFonts w:ascii="Times New Roman" w:hAnsi="Times New Roman" w:cs="Times New Roman"/>
          <w:sz w:val="23"/>
          <w:szCs w:val="23"/>
        </w:rPr>
        <w:t xml:space="preserve">Rozdziale </w:t>
      </w:r>
      <w:r w:rsidR="00A866B5" w:rsidRPr="00B30E40">
        <w:rPr>
          <w:rFonts w:ascii="Times New Roman" w:hAnsi="Times New Roman" w:cs="Times New Roman"/>
          <w:sz w:val="23"/>
          <w:szCs w:val="23"/>
        </w:rPr>
        <w:t xml:space="preserve">IV pkt 2 </w:t>
      </w:r>
      <w:r w:rsidRPr="00B30E40">
        <w:rPr>
          <w:rFonts w:ascii="Times New Roman" w:hAnsi="Times New Roman" w:cs="Times New Roman"/>
          <w:sz w:val="23"/>
          <w:szCs w:val="23"/>
        </w:rPr>
        <w:t xml:space="preserve">w </w:t>
      </w:r>
      <w:r w:rsidR="00A866B5" w:rsidRPr="00B30E40">
        <w:rPr>
          <w:rFonts w:ascii="Times New Roman" w:hAnsi="Times New Roman" w:cs="Times New Roman"/>
          <w:sz w:val="23"/>
          <w:szCs w:val="23"/>
        </w:rPr>
        <w:t>kryterium</w:t>
      </w:r>
      <w:r w:rsidRPr="00B30E40">
        <w:rPr>
          <w:rFonts w:ascii="Times New Roman" w:hAnsi="Times New Roman" w:cs="Times New Roman"/>
          <w:sz w:val="23"/>
          <w:szCs w:val="23"/>
        </w:rPr>
        <w:t xml:space="preserve"> oceny ofert będzie liczona z dokładnością do dwóch miejsc po przecinku, zgodnie z zasadami arytmetyki.</w:t>
      </w:r>
    </w:p>
    <w:p w14:paraId="0649581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Zamawiający udzieli zamówienia Wykonawcy, którego oferta zostanie uznana za najkorzystniejszą.</w:t>
      </w:r>
    </w:p>
    <w:p w14:paraId="053D36B4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CEC7C79" w14:textId="31333F4B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XIX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Wykonawca, którego oferta zostanie uznana za najkorzystniejszą, będzie zobowiązany przed podpisaniem umowy do wniesienia zabezpieczenia należytego wykonania 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umowy (jeżeli</w:t>
      </w:r>
      <w:proofErr w:type="gramEnd"/>
      <w:r w:rsidRPr="00B30E40">
        <w:rPr>
          <w:rFonts w:ascii="Times New Roman" w:hAnsi="Times New Roman" w:cs="Times New Roman"/>
          <w:sz w:val="23"/>
          <w:szCs w:val="23"/>
        </w:rPr>
        <w:t xml:space="preserve"> jego wniesienie było wymagane) w wysokości i f</w:t>
      </w:r>
      <w:r w:rsidR="00CF35FA" w:rsidRPr="00B30E40">
        <w:rPr>
          <w:rFonts w:ascii="Times New Roman" w:hAnsi="Times New Roman" w:cs="Times New Roman"/>
          <w:sz w:val="23"/>
          <w:szCs w:val="23"/>
        </w:rPr>
        <w:t>ormie określonej w Rozdziale XXI</w:t>
      </w:r>
      <w:r w:rsidRPr="00B30E40">
        <w:rPr>
          <w:rFonts w:ascii="Times New Roman" w:hAnsi="Times New Roman" w:cs="Times New Roman"/>
          <w:sz w:val="23"/>
          <w:szCs w:val="23"/>
        </w:rPr>
        <w:t xml:space="preserve"> SWZ.</w:t>
      </w:r>
    </w:p>
    <w:p w14:paraId="29983F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Wykonawca będzie zobowiązany do podpisania umowy w miejscu i terminie wskazanym przez Zamawiającego.</w:t>
      </w:r>
    </w:p>
    <w:p w14:paraId="5720D655" w14:textId="77777777" w:rsidR="008C7F5D" w:rsidRPr="00B30E40" w:rsidRDefault="008C7F5D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8EEC92B" w14:textId="7970A3E9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X. WYBÓR NAJKORZYSTNIEJSZEJ OFERTY</w:t>
      </w:r>
    </w:p>
    <w:p w14:paraId="5BA867E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wybiera najkorzystniejszą ofertę w terminie związania ofertą.</w:t>
      </w:r>
    </w:p>
    <w:p w14:paraId="66A7480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Stos</w:t>
      </w:r>
      <w:r w:rsidR="003A048D" w:rsidRPr="00B30E40">
        <w:rPr>
          <w:rFonts w:ascii="Times New Roman" w:hAnsi="Times New Roman" w:cs="Times New Roman"/>
          <w:sz w:val="23"/>
          <w:szCs w:val="23"/>
        </w:rPr>
        <w:t>owni</w:t>
      </w:r>
      <w:r w:rsidRPr="00B30E40">
        <w:rPr>
          <w:rFonts w:ascii="Times New Roman" w:hAnsi="Times New Roman" w:cs="Times New Roman"/>
          <w:sz w:val="23"/>
          <w:szCs w:val="23"/>
        </w:rPr>
        <w:t xml:space="preserve">e do art. 253 ust. 1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3A06F5" w14:textId="77777777" w:rsidR="00B213EC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Wykonawcach, których oferty został</w:t>
      </w:r>
      <w:r w:rsidR="003A048D" w:rsidRPr="00B30E40">
        <w:rPr>
          <w:rFonts w:ascii="Times New Roman" w:hAnsi="Times New Roman" w:cs="Times New Roman"/>
          <w:sz w:val="23"/>
          <w:szCs w:val="23"/>
        </w:rPr>
        <w:t>y</w:t>
      </w:r>
      <w:r w:rsidRPr="00B30E40">
        <w:rPr>
          <w:rFonts w:ascii="Times New Roman" w:hAnsi="Times New Roman" w:cs="Times New Roman"/>
          <w:sz w:val="23"/>
          <w:szCs w:val="23"/>
        </w:rPr>
        <w:t xml:space="preserve"> odrzucone </w:t>
      </w:r>
    </w:p>
    <w:p w14:paraId="2184CB88" w14:textId="01DB0421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podając uzasadnienie faktyczne i prawne.</w:t>
      </w:r>
    </w:p>
    <w:p w14:paraId="091E4336" w14:textId="77BE1BEE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4. Zamawiający udostępnia niezwłocznie informacje, o których mowa w ust. 3 pkt. 1, na stronie internetowej prowadzonego </w:t>
      </w:r>
      <w:r w:rsidR="00FD30BD" w:rsidRPr="00B30E40">
        <w:rPr>
          <w:rFonts w:ascii="Times New Roman" w:hAnsi="Times New Roman" w:cs="Times New Roman"/>
          <w:sz w:val="23"/>
          <w:szCs w:val="23"/>
        </w:rPr>
        <w:t>postępowania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 xml:space="preserve"> https</w:t>
      </w:r>
      <w:proofErr w:type="gramStart"/>
      <w:r w:rsidR="00FD30BD" w:rsidRPr="00B30E40">
        <w:rPr>
          <w:rFonts w:ascii="Times New Roman" w:hAnsi="Times New Roman" w:cs="Times New Roman"/>
          <w:b/>
          <w:sz w:val="23"/>
          <w:szCs w:val="23"/>
        </w:rPr>
        <w:t>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proofErr w:type="gramEnd"/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>logintrade.</w:t>
      </w:r>
      <w:proofErr w:type="gramStart"/>
      <w:r w:rsidR="00FD30BD" w:rsidRPr="00B30E40">
        <w:rPr>
          <w:rFonts w:ascii="Times New Roman" w:hAnsi="Times New Roman" w:cs="Times New Roman"/>
          <w:b/>
          <w:sz w:val="23"/>
          <w:szCs w:val="23"/>
        </w:rPr>
        <w:t>net</w:t>
      </w:r>
      <w:proofErr w:type="gramEnd"/>
      <w:r w:rsidR="00FD30BD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FD30BD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151AADC" w14:textId="77777777" w:rsidR="007B2291" w:rsidRDefault="007B229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9052E9B" w14:textId="6C25CEAE" w:rsidR="00F709D1" w:rsidRPr="007B2291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WYMAGANIA DOTYCZĄCE ZABEZPIECZENIA NALEŻYTEGO</w:t>
      </w:r>
      <w:r w:rsidR="00C967E5" w:rsidRPr="00B30E4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WYKONANIA UMOWY</w:t>
      </w:r>
      <w:r w:rsidR="007B2291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B30E40">
        <w:rPr>
          <w:rFonts w:ascii="Times New Roman" w:hAnsi="Times New Roman" w:cs="Times New Roman"/>
          <w:sz w:val="23"/>
          <w:szCs w:val="23"/>
        </w:rPr>
        <w:t>Zamawiający nie wymaga wniesienia zabezpieczenia należytego wykonania umowy.</w:t>
      </w:r>
    </w:p>
    <w:p w14:paraId="4871AD74" w14:textId="77777777" w:rsidR="00B213EC" w:rsidRPr="00B30E40" w:rsidRDefault="00B213EC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29DD382" w14:textId="43AA56EE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INFORMACJE O TREŚCI ZAWIERANEJ UMOWY ORAZ MOŻLIWOŚCI JEJ ZMIANY</w:t>
      </w:r>
    </w:p>
    <w:p w14:paraId="3BC7FB2B" w14:textId="247A147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Wybrany Wykonawca jest zobowiązany do zawarcia umowy w sprawie zamówienia publicznego na warunkach określonych we Wzorze Umowy, stanowiącym Z</w:t>
      </w:r>
      <w:r w:rsidR="002A6C04" w:rsidRPr="00B30E40">
        <w:rPr>
          <w:rFonts w:ascii="Times New Roman" w:hAnsi="Times New Roman" w:cs="Times New Roman"/>
          <w:sz w:val="23"/>
          <w:szCs w:val="23"/>
        </w:rPr>
        <w:t xml:space="preserve">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01FB6B67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Zakres świadczenia Wykonawcy wynikający z umowy jest tożsamy z jego zobowiązaniem zawartym w ofercie.</w:t>
      </w:r>
    </w:p>
    <w:p w14:paraId="25540C89" w14:textId="5360ABEC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Zamawiający przewiduje możliwość zmiany zawartej umowy w stosunku do treści wybranej oferty w zakresie ure</w:t>
      </w:r>
      <w:r w:rsidR="00FC639E" w:rsidRPr="00B30E40">
        <w:rPr>
          <w:rFonts w:ascii="Times New Roman" w:hAnsi="Times New Roman" w:cs="Times New Roman"/>
          <w:sz w:val="23"/>
          <w:szCs w:val="23"/>
        </w:rPr>
        <w:t>gul</w:t>
      </w:r>
      <w:r w:rsidRPr="00B30E40">
        <w:rPr>
          <w:rFonts w:ascii="Times New Roman" w:hAnsi="Times New Roman" w:cs="Times New Roman"/>
          <w:sz w:val="23"/>
          <w:szCs w:val="23"/>
        </w:rPr>
        <w:t xml:space="preserve">owanym w art. 454-455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 oraz wskazanym we Wzorze Umowy, stanowiącym Z</w:t>
      </w:r>
      <w:r w:rsidR="002A6C04" w:rsidRPr="00B30E40">
        <w:rPr>
          <w:rFonts w:ascii="Times New Roman" w:hAnsi="Times New Roman" w:cs="Times New Roman"/>
          <w:sz w:val="23"/>
          <w:szCs w:val="23"/>
        </w:rPr>
        <w:t xml:space="preserve">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29692CF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Zmiana umowy wymaga dla swej ważności, pod rygorem nieważności, zachowania formy pisemnej.</w:t>
      </w:r>
    </w:p>
    <w:p w14:paraId="06D9CECC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2EF23E6" w14:textId="78D5D015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I. POUCZENIE O ŚRODKACH OCHRONY PRAWNEJ PRZYSŁUGUJĄCYCH WYKONAWCY</w:t>
      </w:r>
    </w:p>
    <w:p w14:paraId="6B41076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</w:t>
      </w:r>
    </w:p>
    <w:p w14:paraId="38C67E0C" w14:textId="288976A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Pr="00B30E40">
        <w:rPr>
          <w:rFonts w:ascii="Times New Roman" w:hAnsi="Times New Roman" w:cs="Times New Roman"/>
          <w:sz w:val="23"/>
          <w:szCs w:val="23"/>
        </w:rPr>
        <w:t>. oraz Rzecznikowi Małych i Średnich Przedsiębiorców.</w:t>
      </w:r>
    </w:p>
    <w:p w14:paraId="31DE54A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Odwołanie przysługuje na:</w:t>
      </w:r>
    </w:p>
    <w:p w14:paraId="39631ACF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2) zaniechanie czynności w postępowaniu o udzielenie zamówienia</w:t>
      </w:r>
      <w:r w:rsidR="005E0FBE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której zamawiający był obowiązany na podstawie ustawy;</w:t>
      </w:r>
    </w:p>
    <w:p w14:paraId="1A7BD0E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6. Odwołanie wnosi się w terminie:</w:t>
      </w:r>
    </w:p>
    <w:p w14:paraId="258058BA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3CFA44D" w14:textId="2EAD4955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Na orzeczenie Izby oraz postanowienie Prezesa Izby, o którym mowa w art. 519 ust. 1 ustawy </w:t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>., stronom oraz uczestnikom postępowania odwoławczego przysługuje skarga do sądu.</w:t>
      </w:r>
    </w:p>
    <w:p w14:paraId="0FDEE8D4" w14:textId="33240570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</w:t>
      </w:r>
      <w:r w:rsidR="004F520A" w:rsidRPr="00B30E40">
        <w:rPr>
          <w:rFonts w:ascii="Times New Roman" w:hAnsi="Times New Roman" w:cs="Times New Roman"/>
          <w:sz w:val="23"/>
          <w:szCs w:val="23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B30E40">
        <w:rPr>
          <w:rFonts w:ascii="Times New Roman" w:hAnsi="Times New Roman" w:cs="Times New Roman"/>
          <w:sz w:val="23"/>
          <w:szCs w:val="23"/>
        </w:rPr>
        <w:t>p.z.</w:t>
      </w:r>
      <w:proofErr w:type="gramStart"/>
      <w:r w:rsidR="004F520A" w:rsidRPr="00B30E40">
        <w:rPr>
          <w:rFonts w:ascii="Times New Roman" w:hAnsi="Times New Roman" w:cs="Times New Roman"/>
          <w:sz w:val="23"/>
          <w:szCs w:val="23"/>
        </w:rPr>
        <w:t>p</w:t>
      </w:r>
      <w:proofErr w:type="spellEnd"/>
      <w:proofErr w:type="gramEnd"/>
      <w:r w:rsidR="004F520A" w:rsidRPr="00B30E40">
        <w:rPr>
          <w:rFonts w:ascii="Times New Roman" w:hAnsi="Times New Roman" w:cs="Times New Roman"/>
          <w:sz w:val="23"/>
          <w:szCs w:val="23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4B52A80" w14:textId="4F3A0623" w:rsidR="00282848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</w:t>
      </w:r>
      <w:r w:rsidR="004F520A" w:rsidRPr="00B30E40">
        <w:rPr>
          <w:rFonts w:ascii="Times New Roman" w:hAnsi="Times New Roman" w:cs="Times New Roman"/>
          <w:sz w:val="23"/>
          <w:szCs w:val="23"/>
        </w:rPr>
        <w:t>. Prezes Izby przekazuje skargę wraz z aktami postępowania odwoławczego do sądu zamówień publicznych w terminie 7 dni od dnia jej otrzymania.</w:t>
      </w:r>
    </w:p>
    <w:p w14:paraId="164B1BC9" w14:textId="77777777" w:rsidR="005162D5" w:rsidRPr="00B30E40" w:rsidRDefault="005162D5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FC54379" w14:textId="66E2650A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XXIV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. WYKAZ ZAŁĄCZNIKÓW DO SWZ</w:t>
      </w:r>
    </w:p>
    <w:p w14:paraId="09645A37" w14:textId="7207C5AE" w:rsidR="004F520A" w:rsidRPr="00B30E40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Załącznik nr 1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Formularz </w:t>
      </w:r>
      <w:r w:rsidR="008E6F3E" w:rsidRPr="00B30E40">
        <w:rPr>
          <w:rFonts w:ascii="Times New Roman" w:hAnsi="Times New Roman" w:cs="Times New Roman"/>
          <w:sz w:val="23"/>
          <w:szCs w:val="23"/>
        </w:rPr>
        <w:t>o</w:t>
      </w:r>
      <w:r w:rsidRPr="00B30E40">
        <w:rPr>
          <w:rFonts w:ascii="Times New Roman" w:hAnsi="Times New Roman" w:cs="Times New Roman"/>
          <w:sz w:val="23"/>
          <w:szCs w:val="23"/>
        </w:rPr>
        <w:t>fertowy;</w:t>
      </w:r>
    </w:p>
    <w:p w14:paraId="5A5C22AF" w14:textId="7822C9DF" w:rsidR="002F3BB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2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0B76E8" w:rsidRPr="00B30E40">
        <w:rPr>
          <w:rFonts w:ascii="Times New Roman" w:hAnsi="Times New Roman" w:cs="Times New Roman"/>
          <w:sz w:val="23"/>
          <w:szCs w:val="23"/>
        </w:rPr>
        <w:t>Opis Przedmiotu Zamówienia (OPZ);</w:t>
      </w:r>
    </w:p>
    <w:p w14:paraId="4756BC07" w14:textId="53331DC4" w:rsidR="00590D0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3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AA5DC5" w:rsidRPr="00B30E40">
        <w:rPr>
          <w:rFonts w:ascii="Times New Roman" w:hAnsi="Times New Roman" w:cs="Times New Roman"/>
          <w:sz w:val="23"/>
          <w:szCs w:val="23"/>
        </w:rPr>
        <w:t>O</w:t>
      </w:r>
      <w:r w:rsidR="00590D0C" w:rsidRPr="00B30E40">
        <w:rPr>
          <w:rFonts w:ascii="Times New Roman" w:hAnsi="Times New Roman" w:cs="Times New Roman"/>
          <w:sz w:val="23"/>
          <w:szCs w:val="23"/>
        </w:rPr>
        <w:t xml:space="preserve">świadczenie </w:t>
      </w:r>
      <w:r w:rsidR="00CE3EDF" w:rsidRPr="00B30E40">
        <w:rPr>
          <w:rFonts w:ascii="Times New Roman" w:hAnsi="Times New Roman" w:cs="Times New Roman"/>
          <w:sz w:val="23"/>
          <w:szCs w:val="23"/>
        </w:rPr>
        <w:t>o braku podstaw do wykluczenia;</w:t>
      </w:r>
    </w:p>
    <w:p w14:paraId="4CCA86F3" w14:textId="3CC978DF" w:rsidR="00590D0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5F49B5" w:rsidRPr="00B30E40">
        <w:rPr>
          <w:rFonts w:ascii="Times New Roman" w:hAnsi="Times New Roman" w:cs="Times New Roman"/>
          <w:sz w:val="23"/>
          <w:szCs w:val="23"/>
        </w:rPr>
        <w:t>Wzór umowy;</w:t>
      </w:r>
    </w:p>
    <w:p w14:paraId="1D0C909A" w14:textId="53084C3E" w:rsidR="002F3BB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5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5F49B5" w:rsidRPr="00B30E40">
        <w:rPr>
          <w:rFonts w:ascii="Times New Roman" w:hAnsi="Times New Roman" w:cs="Times New Roman"/>
          <w:sz w:val="23"/>
          <w:szCs w:val="23"/>
        </w:rPr>
        <w:t>Oświadczenie o tajemnicy przedsiębiorstwa</w:t>
      </w:r>
      <w:r w:rsidR="002A6C04" w:rsidRPr="00B30E40">
        <w:rPr>
          <w:rFonts w:ascii="Times New Roman" w:hAnsi="Times New Roman" w:cs="Times New Roman"/>
          <w:sz w:val="23"/>
          <w:szCs w:val="23"/>
        </w:rPr>
        <w:t>.</w:t>
      </w:r>
    </w:p>
    <w:sectPr w:rsidR="002F3BBC" w:rsidRPr="00B30E40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12DF1" w16cex:dateUtc="2022-10-24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48AAC" w16cid:durableId="27012D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8B6EC" w14:textId="77777777" w:rsidR="007B2291" w:rsidRDefault="007B2291" w:rsidP="004F520A">
      <w:pPr>
        <w:spacing w:after="0" w:line="240" w:lineRule="auto"/>
      </w:pPr>
      <w:r>
        <w:separator/>
      </w:r>
    </w:p>
  </w:endnote>
  <w:endnote w:type="continuationSeparator" w:id="0">
    <w:p w14:paraId="6F394C3C" w14:textId="77777777" w:rsidR="007B2291" w:rsidRDefault="007B2291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489A782E" w:rsidR="007B2291" w:rsidRDefault="007B2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BA8">
          <w:rPr>
            <w:noProof/>
          </w:rPr>
          <w:t>23</w:t>
        </w:r>
        <w:r>
          <w:fldChar w:fldCharType="end"/>
        </w:r>
      </w:p>
    </w:sdtContent>
  </w:sdt>
  <w:p w14:paraId="62884695" w14:textId="77777777" w:rsidR="007B2291" w:rsidRDefault="007B2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2A6F2" w14:textId="77777777" w:rsidR="007B2291" w:rsidRDefault="007B2291" w:rsidP="004F520A">
      <w:pPr>
        <w:spacing w:after="0" w:line="240" w:lineRule="auto"/>
      </w:pPr>
      <w:r>
        <w:separator/>
      </w:r>
    </w:p>
  </w:footnote>
  <w:footnote w:type="continuationSeparator" w:id="0">
    <w:p w14:paraId="3385B6AE" w14:textId="77777777" w:rsidR="007B2291" w:rsidRDefault="007B2291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639A670" w:rsidR="007B2291" w:rsidRDefault="007B2291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2A32E4EB" w:rsidR="007B2291" w:rsidRPr="005E5FAF" w:rsidRDefault="007B2291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>
      <w:rPr>
        <w:rFonts w:ascii="Times New Roman" w:hAnsi="Times New Roman" w:cs="Times New Roman"/>
        <w:color w:val="2F5496" w:themeColor="accent1" w:themeShade="BF"/>
      </w:rPr>
      <w:t>ZP/06/2023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5335FE8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3C2D6D"/>
    <w:multiLevelType w:val="hybridMultilevel"/>
    <w:tmpl w:val="E454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71477A51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3198"/>
    <w:rsid w:val="00014800"/>
    <w:rsid w:val="000215BC"/>
    <w:rsid w:val="00023018"/>
    <w:rsid w:val="00025B7B"/>
    <w:rsid w:val="00026495"/>
    <w:rsid w:val="0003705D"/>
    <w:rsid w:val="000403E0"/>
    <w:rsid w:val="00044FBE"/>
    <w:rsid w:val="000508CC"/>
    <w:rsid w:val="00056C4E"/>
    <w:rsid w:val="00062820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E5CB2"/>
    <w:rsid w:val="000E61AC"/>
    <w:rsid w:val="000F7F36"/>
    <w:rsid w:val="00103CA6"/>
    <w:rsid w:val="00115D71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C0510"/>
    <w:rsid w:val="001E743A"/>
    <w:rsid w:val="001E7A02"/>
    <w:rsid w:val="001F2969"/>
    <w:rsid w:val="001F6185"/>
    <w:rsid w:val="001F78C1"/>
    <w:rsid w:val="00200874"/>
    <w:rsid w:val="002009AC"/>
    <w:rsid w:val="00203BFA"/>
    <w:rsid w:val="002168FF"/>
    <w:rsid w:val="002302BA"/>
    <w:rsid w:val="00235D58"/>
    <w:rsid w:val="0023657F"/>
    <w:rsid w:val="002368AA"/>
    <w:rsid w:val="00244A44"/>
    <w:rsid w:val="002511DF"/>
    <w:rsid w:val="0025344D"/>
    <w:rsid w:val="00270628"/>
    <w:rsid w:val="00273EDC"/>
    <w:rsid w:val="00281907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4FC6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3693"/>
    <w:rsid w:val="00344043"/>
    <w:rsid w:val="003476DB"/>
    <w:rsid w:val="00351E3D"/>
    <w:rsid w:val="00355E76"/>
    <w:rsid w:val="00355EDC"/>
    <w:rsid w:val="003676B0"/>
    <w:rsid w:val="003821F7"/>
    <w:rsid w:val="003A048D"/>
    <w:rsid w:val="003B4737"/>
    <w:rsid w:val="003B63C0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36AC5"/>
    <w:rsid w:val="0044148A"/>
    <w:rsid w:val="00444B02"/>
    <w:rsid w:val="0047346F"/>
    <w:rsid w:val="004744A7"/>
    <w:rsid w:val="00490C79"/>
    <w:rsid w:val="004925A4"/>
    <w:rsid w:val="0049737F"/>
    <w:rsid w:val="004974D9"/>
    <w:rsid w:val="004A2B6B"/>
    <w:rsid w:val="004B07F9"/>
    <w:rsid w:val="004B24D9"/>
    <w:rsid w:val="004B397B"/>
    <w:rsid w:val="004B5A88"/>
    <w:rsid w:val="004C3269"/>
    <w:rsid w:val="004C334D"/>
    <w:rsid w:val="004D154D"/>
    <w:rsid w:val="004D346D"/>
    <w:rsid w:val="004D3F48"/>
    <w:rsid w:val="004D75F6"/>
    <w:rsid w:val="004D76D4"/>
    <w:rsid w:val="004E168D"/>
    <w:rsid w:val="004F520A"/>
    <w:rsid w:val="005019D6"/>
    <w:rsid w:val="00502F50"/>
    <w:rsid w:val="0051186B"/>
    <w:rsid w:val="00512EC5"/>
    <w:rsid w:val="005162D5"/>
    <w:rsid w:val="0051725C"/>
    <w:rsid w:val="00531FF7"/>
    <w:rsid w:val="005328B9"/>
    <w:rsid w:val="0054196D"/>
    <w:rsid w:val="00554A7E"/>
    <w:rsid w:val="00563865"/>
    <w:rsid w:val="00571E5D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C4793"/>
    <w:rsid w:val="005D051E"/>
    <w:rsid w:val="005D0905"/>
    <w:rsid w:val="005D4423"/>
    <w:rsid w:val="005E0FBE"/>
    <w:rsid w:val="005E5FAF"/>
    <w:rsid w:val="005F2B33"/>
    <w:rsid w:val="005F49B5"/>
    <w:rsid w:val="006104FC"/>
    <w:rsid w:val="00611EAB"/>
    <w:rsid w:val="0061739A"/>
    <w:rsid w:val="00623CA0"/>
    <w:rsid w:val="00631E1D"/>
    <w:rsid w:val="00641DBA"/>
    <w:rsid w:val="006439E6"/>
    <w:rsid w:val="00644980"/>
    <w:rsid w:val="00650DA1"/>
    <w:rsid w:val="00654032"/>
    <w:rsid w:val="0066206F"/>
    <w:rsid w:val="00666BCA"/>
    <w:rsid w:val="00670B79"/>
    <w:rsid w:val="00670C13"/>
    <w:rsid w:val="006715C2"/>
    <w:rsid w:val="00673EBC"/>
    <w:rsid w:val="00676473"/>
    <w:rsid w:val="00676ECB"/>
    <w:rsid w:val="006771AD"/>
    <w:rsid w:val="0068460A"/>
    <w:rsid w:val="00695BA8"/>
    <w:rsid w:val="006A0081"/>
    <w:rsid w:val="006B18BA"/>
    <w:rsid w:val="006B3C5B"/>
    <w:rsid w:val="006B49BE"/>
    <w:rsid w:val="006B5F08"/>
    <w:rsid w:val="006C5528"/>
    <w:rsid w:val="006D10E7"/>
    <w:rsid w:val="006E29B9"/>
    <w:rsid w:val="00701266"/>
    <w:rsid w:val="00702505"/>
    <w:rsid w:val="007027A6"/>
    <w:rsid w:val="00705156"/>
    <w:rsid w:val="007226DB"/>
    <w:rsid w:val="00732B8A"/>
    <w:rsid w:val="007379E4"/>
    <w:rsid w:val="00757CC0"/>
    <w:rsid w:val="00760639"/>
    <w:rsid w:val="00764A6A"/>
    <w:rsid w:val="00764A75"/>
    <w:rsid w:val="007654B9"/>
    <w:rsid w:val="00771D3A"/>
    <w:rsid w:val="007738AA"/>
    <w:rsid w:val="007751D9"/>
    <w:rsid w:val="007877CF"/>
    <w:rsid w:val="00792147"/>
    <w:rsid w:val="007A75BD"/>
    <w:rsid w:val="007B2291"/>
    <w:rsid w:val="007B2CF1"/>
    <w:rsid w:val="007B3252"/>
    <w:rsid w:val="007B6721"/>
    <w:rsid w:val="007C7CD7"/>
    <w:rsid w:val="007D3347"/>
    <w:rsid w:val="007D6C97"/>
    <w:rsid w:val="007D769D"/>
    <w:rsid w:val="008004FC"/>
    <w:rsid w:val="00805CEE"/>
    <w:rsid w:val="00812267"/>
    <w:rsid w:val="00814376"/>
    <w:rsid w:val="00817DE8"/>
    <w:rsid w:val="008214B3"/>
    <w:rsid w:val="00840EB8"/>
    <w:rsid w:val="008502E8"/>
    <w:rsid w:val="00853ED0"/>
    <w:rsid w:val="00862C1D"/>
    <w:rsid w:val="00867581"/>
    <w:rsid w:val="008831FD"/>
    <w:rsid w:val="008853F5"/>
    <w:rsid w:val="0089046E"/>
    <w:rsid w:val="00890590"/>
    <w:rsid w:val="008A3245"/>
    <w:rsid w:val="008B01FD"/>
    <w:rsid w:val="008B254C"/>
    <w:rsid w:val="008B3E36"/>
    <w:rsid w:val="008B4C23"/>
    <w:rsid w:val="008B65C2"/>
    <w:rsid w:val="008B6F77"/>
    <w:rsid w:val="008C0F5A"/>
    <w:rsid w:val="008C3B45"/>
    <w:rsid w:val="008C7F5D"/>
    <w:rsid w:val="008D2E3B"/>
    <w:rsid w:val="008D378E"/>
    <w:rsid w:val="008D4C38"/>
    <w:rsid w:val="008E6F3E"/>
    <w:rsid w:val="008F04C7"/>
    <w:rsid w:val="008F60B9"/>
    <w:rsid w:val="009113BD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1F4C"/>
    <w:rsid w:val="00992853"/>
    <w:rsid w:val="00996028"/>
    <w:rsid w:val="00996417"/>
    <w:rsid w:val="009A0310"/>
    <w:rsid w:val="009A238A"/>
    <w:rsid w:val="009A4E80"/>
    <w:rsid w:val="009B02E5"/>
    <w:rsid w:val="009B29C2"/>
    <w:rsid w:val="009C1D65"/>
    <w:rsid w:val="009C7636"/>
    <w:rsid w:val="009D0692"/>
    <w:rsid w:val="009D5828"/>
    <w:rsid w:val="009F1622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50BC"/>
    <w:rsid w:val="00A866B5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2A41"/>
    <w:rsid w:val="00AD331A"/>
    <w:rsid w:val="00B000CF"/>
    <w:rsid w:val="00B02834"/>
    <w:rsid w:val="00B10DF2"/>
    <w:rsid w:val="00B1744C"/>
    <w:rsid w:val="00B213EC"/>
    <w:rsid w:val="00B21542"/>
    <w:rsid w:val="00B27605"/>
    <w:rsid w:val="00B30E40"/>
    <w:rsid w:val="00B463CF"/>
    <w:rsid w:val="00B54044"/>
    <w:rsid w:val="00B60652"/>
    <w:rsid w:val="00B646B3"/>
    <w:rsid w:val="00B80F14"/>
    <w:rsid w:val="00B91126"/>
    <w:rsid w:val="00B91AAB"/>
    <w:rsid w:val="00BA56F7"/>
    <w:rsid w:val="00BB682E"/>
    <w:rsid w:val="00BC21BE"/>
    <w:rsid w:val="00BC4744"/>
    <w:rsid w:val="00BC4FDD"/>
    <w:rsid w:val="00BD1A84"/>
    <w:rsid w:val="00BD2752"/>
    <w:rsid w:val="00BE0943"/>
    <w:rsid w:val="00BE241C"/>
    <w:rsid w:val="00BE6C74"/>
    <w:rsid w:val="00C15E52"/>
    <w:rsid w:val="00C20E68"/>
    <w:rsid w:val="00C232C3"/>
    <w:rsid w:val="00C312C8"/>
    <w:rsid w:val="00C32B1E"/>
    <w:rsid w:val="00C37CA9"/>
    <w:rsid w:val="00C4456B"/>
    <w:rsid w:val="00C44D49"/>
    <w:rsid w:val="00C4625A"/>
    <w:rsid w:val="00C55469"/>
    <w:rsid w:val="00C63FD5"/>
    <w:rsid w:val="00C660DF"/>
    <w:rsid w:val="00C66B69"/>
    <w:rsid w:val="00C700D8"/>
    <w:rsid w:val="00C70F7D"/>
    <w:rsid w:val="00C74D73"/>
    <w:rsid w:val="00C76B26"/>
    <w:rsid w:val="00C81E96"/>
    <w:rsid w:val="00C90B39"/>
    <w:rsid w:val="00C9437A"/>
    <w:rsid w:val="00C965C8"/>
    <w:rsid w:val="00C967E5"/>
    <w:rsid w:val="00CA576B"/>
    <w:rsid w:val="00CA5944"/>
    <w:rsid w:val="00CA750C"/>
    <w:rsid w:val="00CC427D"/>
    <w:rsid w:val="00CD7484"/>
    <w:rsid w:val="00CE0548"/>
    <w:rsid w:val="00CE0C40"/>
    <w:rsid w:val="00CE3EDF"/>
    <w:rsid w:val="00CF2AAC"/>
    <w:rsid w:val="00CF3198"/>
    <w:rsid w:val="00CF35FA"/>
    <w:rsid w:val="00CF626C"/>
    <w:rsid w:val="00CF678F"/>
    <w:rsid w:val="00CF7645"/>
    <w:rsid w:val="00D2187A"/>
    <w:rsid w:val="00D26DBA"/>
    <w:rsid w:val="00D47592"/>
    <w:rsid w:val="00D4763D"/>
    <w:rsid w:val="00D62D51"/>
    <w:rsid w:val="00D7012E"/>
    <w:rsid w:val="00D70FE3"/>
    <w:rsid w:val="00D84F92"/>
    <w:rsid w:val="00D86AA7"/>
    <w:rsid w:val="00D87240"/>
    <w:rsid w:val="00D96BAC"/>
    <w:rsid w:val="00DA3D1F"/>
    <w:rsid w:val="00DB0DA8"/>
    <w:rsid w:val="00DB28C7"/>
    <w:rsid w:val="00DC0B7B"/>
    <w:rsid w:val="00DD2AEE"/>
    <w:rsid w:val="00DD5649"/>
    <w:rsid w:val="00DD6BE4"/>
    <w:rsid w:val="00DE0075"/>
    <w:rsid w:val="00DE50CC"/>
    <w:rsid w:val="00DE65F7"/>
    <w:rsid w:val="00DF50ED"/>
    <w:rsid w:val="00E06AF2"/>
    <w:rsid w:val="00E2383D"/>
    <w:rsid w:val="00E35195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485C"/>
    <w:rsid w:val="00EA6E76"/>
    <w:rsid w:val="00EA77F8"/>
    <w:rsid w:val="00EB1614"/>
    <w:rsid w:val="00EC0AE5"/>
    <w:rsid w:val="00ED11CA"/>
    <w:rsid w:val="00EE2C78"/>
    <w:rsid w:val="00EE7BDE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571D1"/>
    <w:rsid w:val="00F63050"/>
    <w:rsid w:val="00F6381A"/>
    <w:rsid w:val="00F709D1"/>
    <w:rsid w:val="00F726DF"/>
    <w:rsid w:val="00F92464"/>
    <w:rsid w:val="00F928BB"/>
    <w:rsid w:val="00F9643C"/>
    <w:rsid w:val="00FC4E34"/>
    <w:rsid w:val="00FC5799"/>
    <w:rsid w:val="00FC5B77"/>
    <w:rsid w:val="00FC639E"/>
    <w:rsid w:val="00FD28AF"/>
    <w:rsid w:val="00FD30BD"/>
    <w:rsid w:val="00FE0153"/>
    <w:rsid w:val="00FE2C59"/>
    <w:rsid w:val="00FF121F"/>
    <w:rsid w:val="00FF393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4BB7-2C8E-43BE-BDF9-7314F2EF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23</Pages>
  <Words>8778</Words>
  <Characters>52669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24</cp:revision>
  <cp:lastPrinted>2022-10-25T06:16:00Z</cp:lastPrinted>
  <dcterms:created xsi:type="dcterms:W3CDTF">2022-08-24T13:59:00Z</dcterms:created>
  <dcterms:modified xsi:type="dcterms:W3CDTF">2023-04-13T08:30:00Z</dcterms:modified>
</cp:coreProperties>
</file>