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55788884"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390C9E9A"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4E9031EB" w14:textId="77777777"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1</w:t>
      </w:r>
      <w:r w:rsidR="00C441D5">
        <w:rPr>
          <w:rFonts w:ascii="Times New Roman" w:hAnsi="Times New Roman" w:cs="Times New Roman"/>
          <w:sz w:val="23"/>
          <w:szCs w:val="23"/>
          <w:shd w:val="clear" w:color="auto" w:fill="FFFFFF"/>
        </w:rPr>
        <w:t>)</w:t>
      </w:r>
      <w:r w:rsidR="00044EF8">
        <w:rPr>
          <w:rFonts w:ascii="Times New Roman" w:hAnsi="Times New Roman" w:cs="Times New Roman"/>
          <w:sz w:val="23"/>
          <w:szCs w:val="23"/>
          <w:shd w:val="clear" w:color="auto" w:fill="FFFFFF"/>
        </w:rPr>
        <w:t xml:space="preserve"> </w:t>
      </w:r>
      <w:r>
        <w:rPr>
          <w:rFonts w:ascii="Times New Roman" w:hAnsi="Times New Roman" w:cs="Times New Roman"/>
          <w:b/>
          <w:sz w:val="23"/>
          <w:szCs w:val="23"/>
          <w:shd w:val="clear" w:color="auto" w:fill="FFFFFF"/>
        </w:rPr>
        <w:t>w ramach części 1</w:t>
      </w:r>
      <w:r w:rsidRPr="008A1EF7">
        <w:rPr>
          <w:rFonts w:ascii="Times New Roman" w:hAnsi="Times New Roman" w:cs="Times New Roman"/>
          <w:sz w:val="23"/>
          <w:szCs w:val="23"/>
          <w:shd w:val="clear" w:color="auto" w:fill="FFFFFF"/>
        </w:rPr>
        <w:t>:</w:t>
      </w:r>
    </w:p>
    <w:p w14:paraId="0ECB2EE3" w14:textId="118C912F"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ab/>
      </w:r>
      <w:r w:rsidRPr="008A1EF7">
        <w:rPr>
          <w:rFonts w:ascii="Times New Roman" w:hAnsi="Times New Roman" w:cs="Times New Roman"/>
          <w:sz w:val="23"/>
          <w:szCs w:val="23"/>
          <w:shd w:val="clear" w:color="auto" w:fill="FFFFFF"/>
        </w:rPr>
        <w:t>a)</w:t>
      </w:r>
      <w:r>
        <w:rPr>
          <w:rFonts w:ascii="Times New Roman" w:hAnsi="Times New Roman" w:cs="Times New Roman"/>
          <w:b/>
          <w:sz w:val="23"/>
          <w:szCs w:val="23"/>
          <w:shd w:val="clear" w:color="auto" w:fill="FFFFFF"/>
        </w:rPr>
        <w:t xml:space="preserve"> </w:t>
      </w:r>
      <w:r w:rsidRPr="00D9061C">
        <w:rPr>
          <w:rFonts w:ascii="Times New Roman" w:hAnsi="Times New Roman"/>
          <w:sz w:val="23"/>
          <w:szCs w:val="23"/>
        </w:rPr>
        <w:t>Rękawiczki nitrylowe jednorazowe</w:t>
      </w:r>
      <w:r>
        <w:rPr>
          <w:rFonts w:ascii="Times New Roman" w:hAnsi="Times New Roman"/>
          <w:sz w:val="23"/>
          <w:szCs w:val="23"/>
        </w:rPr>
        <w:t xml:space="preserve"> – rozmiar M (ilość: 14 pudełek po 100 szt.)</w:t>
      </w:r>
    </w:p>
    <w:p w14:paraId="650B291B" w14:textId="5EB2EBF2"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ab/>
        <w:t xml:space="preserve">b) </w:t>
      </w:r>
      <w:r w:rsidRPr="00D9061C">
        <w:rPr>
          <w:rFonts w:ascii="Times New Roman" w:hAnsi="Times New Roman"/>
          <w:sz w:val="23"/>
          <w:szCs w:val="23"/>
        </w:rPr>
        <w:t>Rękawiczki nitrylowe jednorazowe</w:t>
      </w:r>
      <w:r>
        <w:rPr>
          <w:rFonts w:ascii="Times New Roman" w:hAnsi="Times New Roman"/>
          <w:sz w:val="23"/>
          <w:szCs w:val="23"/>
        </w:rPr>
        <w:t xml:space="preserve"> – rozmiar L</w:t>
      </w:r>
      <w:r w:rsidRPr="002D62E3">
        <w:rPr>
          <w:rFonts w:ascii="Times New Roman" w:hAnsi="Times New Roman"/>
          <w:sz w:val="23"/>
          <w:szCs w:val="23"/>
        </w:rPr>
        <w:t xml:space="preserve"> </w:t>
      </w:r>
      <w:r>
        <w:rPr>
          <w:rFonts w:ascii="Times New Roman" w:hAnsi="Times New Roman"/>
          <w:sz w:val="23"/>
          <w:szCs w:val="23"/>
        </w:rPr>
        <w:t>(ilość: 6 pudełek po 100 szt.)</w:t>
      </w:r>
    </w:p>
    <w:p w14:paraId="7A8A5B40" w14:textId="1EDC683D"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ab/>
        <w:t xml:space="preserve">c) </w:t>
      </w:r>
      <w:r w:rsidRPr="00D9061C">
        <w:rPr>
          <w:rFonts w:ascii="Times New Roman" w:hAnsi="Times New Roman"/>
          <w:sz w:val="23"/>
          <w:szCs w:val="23"/>
        </w:rPr>
        <w:t>Staza automatyczna do pobrań krwi i iniekcji dożylnych</w:t>
      </w:r>
      <w:r>
        <w:rPr>
          <w:rFonts w:ascii="Times New Roman" w:hAnsi="Times New Roman"/>
          <w:sz w:val="23"/>
          <w:szCs w:val="23"/>
        </w:rPr>
        <w:t xml:space="preserve"> (ilość: 4 szt.)</w:t>
      </w:r>
    </w:p>
    <w:p w14:paraId="2E2D4BAA" w14:textId="4CE0685F" w:rsidR="008A1EF7" w:rsidRDefault="008A1EF7" w:rsidP="008A1EF7">
      <w:pPr>
        <w:pStyle w:val="Akapitzlist"/>
        <w:spacing w:after="0" w:line="276" w:lineRule="auto"/>
        <w:jc w:val="both"/>
        <w:rPr>
          <w:rFonts w:ascii="Times New Roman" w:hAnsi="Times New Roman"/>
          <w:sz w:val="23"/>
          <w:szCs w:val="23"/>
        </w:rPr>
      </w:pPr>
      <w:r>
        <w:rPr>
          <w:rFonts w:ascii="Times New Roman" w:hAnsi="Times New Roman"/>
          <w:sz w:val="23"/>
          <w:szCs w:val="23"/>
        </w:rPr>
        <w:tab/>
        <w:t xml:space="preserve">d) </w:t>
      </w:r>
      <w:r w:rsidRPr="004047BF">
        <w:rPr>
          <w:rFonts w:ascii="Times New Roman" w:hAnsi="Times New Roman"/>
          <w:sz w:val="23"/>
          <w:szCs w:val="23"/>
        </w:rPr>
        <w:t>Kapilary do hematokrytu nieheparynizowane</w:t>
      </w:r>
      <w:r>
        <w:rPr>
          <w:rFonts w:ascii="Times New Roman" w:hAnsi="Times New Roman"/>
          <w:sz w:val="23"/>
          <w:szCs w:val="23"/>
        </w:rPr>
        <w:t xml:space="preserve"> (1 opakowanie zawierające 100 </w:t>
      </w:r>
      <w:r w:rsidR="009C38CD">
        <w:rPr>
          <w:rFonts w:ascii="Times New Roman" w:hAnsi="Times New Roman"/>
          <w:sz w:val="23"/>
          <w:szCs w:val="23"/>
        </w:rPr>
        <w:tab/>
      </w:r>
      <w:r>
        <w:rPr>
          <w:rFonts w:ascii="Times New Roman" w:hAnsi="Times New Roman"/>
          <w:sz w:val="23"/>
          <w:szCs w:val="23"/>
        </w:rPr>
        <w:t>szt.)</w:t>
      </w:r>
    </w:p>
    <w:p w14:paraId="66B3EE3F" w14:textId="20CC6580"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2) </w:t>
      </w:r>
      <w:r w:rsidRPr="008A1EF7">
        <w:rPr>
          <w:rFonts w:ascii="Times New Roman" w:hAnsi="Times New Roman"/>
          <w:b/>
          <w:sz w:val="23"/>
          <w:szCs w:val="23"/>
        </w:rPr>
        <w:t>w ramach części 2</w:t>
      </w:r>
    </w:p>
    <w:p w14:paraId="1FC7CDD7" w14:textId="0D475EBD"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Płyn do dezynfekcji rąk i skóry przed</w:t>
      </w:r>
      <w:r>
        <w:rPr>
          <w:rFonts w:ascii="Times New Roman" w:hAnsi="Times New Roman"/>
          <w:sz w:val="23"/>
          <w:szCs w:val="23"/>
        </w:rPr>
        <w:t xml:space="preserve"> iniekcją</w:t>
      </w:r>
      <w:r w:rsidR="009C38CD">
        <w:rPr>
          <w:rFonts w:ascii="Times New Roman" w:hAnsi="Times New Roman"/>
          <w:sz w:val="23"/>
          <w:szCs w:val="23"/>
        </w:rPr>
        <w:t xml:space="preserve"> (ilość: 6 opakowań po 5 l)</w:t>
      </w:r>
    </w:p>
    <w:p w14:paraId="11DC93C8" w14:textId="3FB5F770"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b) </w:t>
      </w:r>
      <w:r w:rsidRPr="00D9061C">
        <w:rPr>
          <w:rFonts w:ascii="Times New Roman" w:hAnsi="Times New Roman"/>
          <w:sz w:val="23"/>
          <w:szCs w:val="23"/>
        </w:rPr>
        <w:t>Płyn do dezynfekcji powierzchni</w:t>
      </w:r>
      <w:r w:rsidR="009C38CD">
        <w:rPr>
          <w:rFonts w:ascii="Times New Roman" w:hAnsi="Times New Roman"/>
          <w:sz w:val="23"/>
          <w:szCs w:val="23"/>
        </w:rPr>
        <w:t xml:space="preserve"> (ilość: 2 opakowania po 5 l)</w:t>
      </w:r>
    </w:p>
    <w:p w14:paraId="3FA4B334" w14:textId="75E21ADC"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3) </w:t>
      </w:r>
      <w:r w:rsidRPr="008A1EF7">
        <w:rPr>
          <w:rFonts w:ascii="Times New Roman" w:hAnsi="Times New Roman"/>
          <w:b/>
          <w:sz w:val="23"/>
          <w:szCs w:val="23"/>
        </w:rPr>
        <w:t>w ramach części 3</w:t>
      </w:r>
      <w:r>
        <w:rPr>
          <w:rFonts w:ascii="Times New Roman" w:hAnsi="Times New Roman"/>
          <w:sz w:val="23"/>
          <w:szCs w:val="23"/>
        </w:rPr>
        <w:t xml:space="preserve"> - </w:t>
      </w:r>
      <w:r w:rsidRPr="00D9061C">
        <w:rPr>
          <w:rFonts w:ascii="Times New Roman" w:hAnsi="Times New Roman"/>
          <w:sz w:val="23"/>
          <w:szCs w:val="23"/>
        </w:rPr>
        <w:t>Płatki kosmetyczne bawełniane</w:t>
      </w:r>
      <w:r w:rsidR="009C38CD">
        <w:rPr>
          <w:rFonts w:ascii="Times New Roman" w:hAnsi="Times New Roman"/>
          <w:sz w:val="23"/>
          <w:szCs w:val="23"/>
        </w:rPr>
        <w:t xml:space="preserve"> (ilość: 8 opakowań o masie 500g)</w:t>
      </w:r>
    </w:p>
    <w:p w14:paraId="3125B5D4" w14:textId="6695A656"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4) </w:t>
      </w:r>
      <w:r w:rsidRPr="008A1EF7">
        <w:rPr>
          <w:rFonts w:ascii="Times New Roman" w:hAnsi="Times New Roman"/>
          <w:b/>
          <w:sz w:val="23"/>
          <w:szCs w:val="23"/>
        </w:rPr>
        <w:t>w ramach części 4</w:t>
      </w:r>
      <w:r>
        <w:rPr>
          <w:rFonts w:ascii="Times New Roman" w:hAnsi="Times New Roman"/>
          <w:b/>
          <w:sz w:val="23"/>
          <w:szCs w:val="23"/>
        </w:rPr>
        <w:t>:</w:t>
      </w:r>
      <w:r>
        <w:rPr>
          <w:rFonts w:ascii="Times New Roman" w:hAnsi="Times New Roman"/>
          <w:sz w:val="23"/>
          <w:szCs w:val="23"/>
        </w:rPr>
        <w:t xml:space="preserve"> </w:t>
      </w:r>
    </w:p>
    <w:p w14:paraId="0EBD5571" w14:textId="2D3284CA"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Igły jednorazowe – 0,8 x 40 mm</w:t>
      </w:r>
      <w:r w:rsidR="009C38CD">
        <w:rPr>
          <w:rFonts w:ascii="Times New Roman" w:hAnsi="Times New Roman"/>
          <w:sz w:val="23"/>
          <w:szCs w:val="23"/>
        </w:rPr>
        <w:t xml:space="preserve"> (ilość: 12 opakowań po 100 szt.)</w:t>
      </w:r>
    </w:p>
    <w:p w14:paraId="10839836" w14:textId="012115CF"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b) </w:t>
      </w:r>
      <w:r w:rsidRPr="00D9061C">
        <w:rPr>
          <w:rFonts w:ascii="Times New Roman" w:hAnsi="Times New Roman"/>
          <w:sz w:val="23"/>
          <w:szCs w:val="23"/>
        </w:rPr>
        <w:t>Igły jednorazowe – 0,9 x 40 mm</w:t>
      </w:r>
      <w:r w:rsidR="009C38CD">
        <w:rPr>
          <w:rFonts w:ascii="Times New Roman" w:hAnsi="Times New Roman"/>
          <w:sz w:val="23"/>
          <w:szCs w:val="23"/>
        </w:rPr>
        <w:t xml:space="preserve"> (ilość: 12 opakowań po 100 szt.)</w:t>
      </w:r>
    </w:p>
    <w:p w14:paraId="1675C610" w14:textId="1129F5AC"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5) </w:t>
      </w:r>
      <w:r w:rsidRPr="008A1EF7">
        <w:rPr>
          <w:rFonts w:ascii="Times New Roman" w:hAnsi="Times New Roman"/>
          <w:b/>
          <w:sz w:val="23"/>
          <w:szCs w:val="23"/>
        </w:rPr>
        <w:t>w ramach części 5</w:t>
      </w:r>
      <w:r>
        <w:rPr>
          <w:rFonts w:ascii="Times New Roman" w:hAnsi="Times New Roman"/>
          <w:sz w:val="23"/>
          <w:szCs w:val="23"/>
        </w:rPr>
        <w:t xml:space="preserve"> - </w:t>
      </w:r>
      <w:r w:rsidRPr="00D9061C">
        <w:rPr>
          <w:rFonts w:ascii="Times New Roman" w:hAnsi="Times New Roman"/>
          <w:sz w:val="23"/>
          <w:szCs w:val="23"/>
        </w:rPr>
        <w:t>Strzykawki jednorazowe – poj. 10 ml</w:t>
      </w:r>
      <w:r w:rsidR="009C38CD">
        <w:rPr>
          <w:rFonts w:ascii="Times New Roman" w:hAnsi="Times New Roman"/>
          <w:sz w:val="23"/>
          <w:szCs w:val="23"/>
        </w:rPr>
        <w:t xml:space="preserve"> (ilość: 10 opakowań po 100 </w:t>
      </w:r>
      <w:r w:rsidR="009C38CD">
        <w:rPr>
          <w:rFonts w:ascii="Times New Roman" w:hAnsi="Times New Roman"/>
          <w:sz w:val="23"/>
          <w:szCs w:val="23"/>
        </w:rPr>
        <w:tab/>
        <w:t>szt.)</w:t>
      </w:r>
    </w:p>
    <w:p w14:paraId="076632C2" w14:textId="3E87DA06"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6) </w:t>
      </w:r>
      <w:r w:rsidRPr="008A1EF7">
        <w:rPr>
          <w:rFonts w:ascii="Times New Roman" w:hAnsi="Times New Roman"/>
          <w:b/>
          <w:sz w:val="23"/>
          <w:szCs w:val="23"/>
        </w:rPr>
        <w:t>w ramach części 6</w:t>
      </w:r>
      <w:r>
        <w:rPr>
          <w:rFonts w:ascii="Times New Roman" w:hAnsi="Times New Roman"/>
          <w:sz w:val="23"/>
          <w:szCs w:val="23"/>
        </w:rPr>
        <w:t>:</w:t>
      </w:r>
    </w:p>
    <w:p w14:paraId="76B5FF29" w14:textId="24F151CD"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 xml:space="preserve">Zestaw wraz z pipetą automatyczną typu Transferpette S Digital o pojemności </w:t>
      </w:r>
      <w:r>
        <w:rPr>
          <w:rFonts w:ascii="Times New Roman" w:hAnsi="Times New Roman"/>
          <w:sz w:val="23"/>
          <w:szCs w:val="23"/>
        </w:rPr>
        <w:tab/>
      </w:r>
      <w:r>
        <w:rPr>
          <w:rFonts w:ascii="Times New Roman" w:hAnsi="Times New Roman"/>
          <w:sz w:val="23"/>
          <w:szCs w:val="23"/>
        </w:rPr>
        <w:tab/>
      </w:r>
      <w:r w:rsidRPr="00D9061C">
        <w:rPr>
          <w:rFonts w:ascii="Times New Roman" w:hAnsi="Times New Roman"/>
          <w:sz w:val="23"/>
          <w:szCs w:val="23"/>
        </w:rPr>
        <w:t>pipetowania w zakresie 100-1000 µl</w:t>
      </w:r>
      <w:r w:rsidR="009C38CD">
        <w:rPr>
          <w:rFonts w:ascii="Times New Roman" w:hAnsi="Times New Roman"/>
          <w:sz w:val="23"/>
          <w:szCs w:val="23"/>
        </w:rPr>
        <w:t xml:space="preserve"> (ilość: 2 zestawy)</w:t>
      </w:r>
    </w:p>
    <w:p w14:paraId="3F0ABB0F" w14:textId="46F48A0B"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b) Z</w:t>
      </w:r>
      <w:r w:rsidRPr="00D9061C">
        <w:rPr>
          <w:rFonts w:ascii="Times New Roman" w:hAnsi="Times New Roman"/>
          <w:sz w:val="23"/>
          <w:szCs w:val="23"/>
        </w:rPr>
        <w:t xml:space="preserve">estaw wraz z pipetą automatyczną typu Transferpette S Digital o pojemności </w:t>
      </w:r>
      <w:r>
        <w:rPr>
          <w:rFonts w:ascii="Times New Roman" w:hAnsi="Times New Roman"/>
          <w:sz w:val="23"/>
          <w:szCs w:val="23"/>
        </w:rPr>
        <w:tab/>
      </w:r>
      <w:r>
        <w:rPr>
          <w:rFonts w:ascii="Times New Roman" w:hAnsi="Times New Roman"/>
          <w:sz w:val="23"/>
          <w:szCs w:val="23"/>
        </w:rPr>
        <w:tab/>
      </w:r>
      <w:r w:rsidRPr="00D9061C">
        <w:rPr>
          <w:rFonts w:ascii="Times New Roman" w:hAnsi="Times New Roman"/>
          <w:sz w:val="23"/>
          <w:szCs w:val="23"/>
        </w:rPr>
        <w:t>pipetowania w zakresie 1000-10000 µl</w:t>
      </w:r>
      <w:r w:rsidR="009C38CD">
        <w:rPr>
          <w:rFonts w:ascii="Times New Roman" w:hAnsi="Times New Roman"/>
          <w:sz w:val="23"/>
          <w:szCs w:val="23"/>
        </w:rPr>
        <w:t xml:space="preserve"> (ilość: 1 zestaw)</w:t>
      </w:r>
    </w:p>
    <w:p w14:paraId="19B70F56" w14:textId="45A688C2"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c) </w:t>
      </w:r>
      <w:r w:rsidRPr="004047BF">
        <w:rPr>
          <w:rFonts w:ascii="Times New Roman" w:hAnsi="Times New Roman"/>
          <w:sz w:val="23"/>
          <w:szCs w:val="23"/>
        </w:rPr>
        <w:t>Zbiorniki na odczynniki, przeznaczone do pipet wielokanałowych</w:t>
      </w:r>
      <w:r w:rsidR="009C38CD">
        <w:rPr>
          <w:rFonts w:ascii="Times New Roman" w:hAnsi="Times New Roman"/>
          <w:sz w:val="23"/>
          <w:szCs w:val="23"/>
        </w:rPr>
        <w:t xml:space="preserve"> (ilość: 20 </w:t>
      </w:r>
      <w:r w:rsidR="009C38CD">
        <w:rPr>
          <w:rFonts w:ascii="Times New Roman" w:hAnsi="Times New Roman"/>
          <w:sz w:val="23"/>
          <w:szCs w:val="23"/>
        </w:rPr>
        <w:tab/>
      </w:r>
      <w:r w:rsidR="009C38CD">
        <w:rPr>
          <w:rFonts w:ascii="Times New Roman" w:hAnsi="Times New Roman"/>
          <w:sz w:val="23"/>
          <w:szCs w:val="23"/>
        </w:rPr>
        <w:tab/>
      </w:r>
      <w:r w:rsidR="009C38CD">
        <w:rPr>
          <w:rFonts w:ascii="Times New Roman" w:hAnsi="Times New Roman"/>
          <w:sz w:val="23"/>
          <w:szCs w:val="23"/>
        </w:rPr>
        <w:tab/>
        <w:t>opakowań po 10 szt.)</w:t>
      </w:r>
    </w:p>
    <w:p w14:paraId="46B992B3" w14:textId="60BB2C4A"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7) </w:t>
      </w:r>
      <w:r w:rsidRPr="008A1EF7">
        <w:rPr>
          <w:rFonts w:ascii="Times New Roman" w:hAnsi="Times New Roman"/>
          <w:b/>
          <w:sz w:val="23"/>
          <w:szCs w:val="23"/>
        </w:rPr>
        <w:t>w ramach części 7</w:t>
      </w:r>
      <w:r>
        <w:rPr>
          <w:rFonts w:ascii="Times New Roman" w:hAnsi="Times New Roman"/>
          <w:sz w:val="23"/>
          <w:szCs w:val="23"/>
        </w:rPr>
        <w:t xml:space="preserve"> - P</w:t>
      </w:r>
      <w:r w:rsidRPr="004047BF">
        <w:rPr>
          <w:rFonts w:ascii="Times New Roman" w:hAnsi="Times New Roman"/>
          <w:sz w:val="23"/>
          <w:szCs w:val="23"/>
        </w:rPr>
        <w:t>robówki do pobrań krwi dedykowane do oznaczeń glukoz</w:t>
      </w:r>
      <w:r>
        <w:rPr>
          <w:rFonts w:ascii="Times New Roman" w:hAnsi="Times New Roman"/>
          <w:sz w:val="23"/>
          <w:szCs w:val="23"/>
        </w:rPr>
        <w:t>y</w:t>
      </w:r>
      <w:r w:rsidR="009C38CD">
        <w:rPr>
          <w:rFonts w:ascii="Times New Roman" w:hAnsi="Times New Roman"/>
          <w:sz w:val="23"/>
          <w:szCs w:val="23"/>
        </w:rPr>
        <w:t xml:space="preserve"> (ilość: </w:t>
      </w:r>
      <w:r w:rsidR="009C38CD">
        <w:rPr>
          <w:rFonts w:ascii="Times New Roman" w:hAnsi="Times New Roman"/>
          <w:sz w:val="23"/>
          <w:szCs w:val="23"/>
        </w:rPr>
        <w:tab/>
        <w:t>4 opakowania po 50 szt.)</w:t>
      </w:r>
    </w:p>
    <w:p w14:paraId="5C64F1D9" w14:textId="795F4CD1"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 xml:space="preserve">8) </w:t>
      </w:r>
      <w:r w:rsidRPr="008A1EF7">
        <w:rPr>
          <w:rFonts w:ascii="Times New Roman" w:hAnsi="Times New Roman"/>
          <w:b/>
          <w:sz w:val="23"/>
          <w:szCs w:val="23"/>
        </w:rPr>
        <w:t>w ramach części 8</w:t>
      </w:r>
      <w:r>
        <w:rPr>
          <w:rFonts w:ascii="Times New Roman" w:hAnsi="Times New Roman"/>
          <w:sz w:val="23"/>
          <w:szCs w:val="23"/>
        </w:rPr>
        <w:t xml:space="preserve"> - </w:t>
      </w:r>
      <w:r w:rsidRPr="004047BF">
        <w:rPr>
          <w:rFonts w:ascii="Times New Roman" w:hAnsi="Times New Roman"/>
          <w:sz w:val="23"/>
          <w:szCs w:val="23"/>
        </w:rPr>
        <w:t>Medyczny elektroniczny termometr lodówkowy</w:t>
      </w:r>
      <w:r w:rsidR="009C38CD">
        <w:rPr>
          <w:rFonts w:ascii="Times New Roman" w:hAnsi="Times New Roman"/>
          <w:sz w:val="23"/>
          <w:szCs w:val="23"/>
        </w:rPr>
        <w:t xml:space="preserve"> (ilość: 5 szt.)</w:t>
      </w:r>
    </w:p>
    <w:p w14:paraId="27807936" w14:textId="371C11D9"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7C03383"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07B01D24"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w:t>
      </w:r>
      <w:r w:rsidR="00B768EC">
        <w:rPr>
          <w:rFonts w:ascii="Times New Roman" w:hAnsi="Times New Roman" w:cs="Times New Roman"/>
          <w:sz w:val="23"/>
          <w:szCs w:val="23"/>
        </w:rPr>
        <w:lastRenderedPageBreak/>
        <w:t xml:space="preserve">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34333FAC"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EF47A3">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0F076F3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lastRenderedPageBreak/>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618FCCFB"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3A128B">
        <w:rPr>
          <w:rFonts w:ascii="Times New Roman" w:hAnsi="Times New Roman" w:cs="Times New Roman"/>
          <w:sz w:val="23"/>
          <w:szCs w:val="23"/>
        </w:rPr>
        <w:t>/terminy</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którym</w:t>
      </w:r>
      <w:r w:rsidR="003A128B">
        <w:rPr>
          <w:rFonts w:ascii="Times New Roman" w:hAnsi="Times New Roman" w:cs="Times New Roman"/>
          <w:sz w:val="23"/>
          <w:szCs w:val="23"/>
        </w:rPr>
        <w:t>/których</w:t>
      </w:r>
      <w:r w:rsidR="001D037B" w:rsidRPr="00D82AB5">
        <w:rPr>
          <w:rFonts w:ascii="Times New Roman" w:hAnsi="Times New Roman" w:cs="Times New Roman"/>
          <w:sz w:val="23"/>
          <w:szCs w:val="23"/>
        </w:rPr>
        <w:t xml:space="preserve">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FD6C07" w:rsidRPr="004B0BAB">
        <w:rPr>
          <w:rFonts w:ascii="Times New Roman" w:hAnsi="Times New Roman" w:cs="Times New Roman"/>
          <w:color w:val="000000" w:themeColor="text1"/>
          <w:sz w:val="23"/>
          <w:szCs w:val="23"/>
        </w:rPr>
        <w:t xml:space="preserve"> </w:t>
      </w:r>
      <w:r w:rsidR="004B0BAB">
        <w:rPr>
          <w:rFonts w:ascii="Times New Roman" w:hAnsi="Times New Roman" w:cs="Times New Roman"/>
          <w:color w:val="000000" w:themeColor="text1"/>
          <w:sz w:val="23"/>
          <w:szCs w:val="23"/>
        </w:rPr>
        <w:t xml:space="preserve">lit. </w:t>
      </w:r>
      <w:r w:rsidR="00C7189B" w:rsidRPr="004B0BAB">
        <w:rPr>
          <w:rFonts w:ascii="Times New Roman" w:hAnsi="Times New Roman" w:cs="Times New Roman"/>
          <w:color w:val="000000" w:themeColor="text1"/>
          <w:sz w:val="23"/>
          <w:szCs w:val="23"/>
        </w:rPr>
        <w:t>.....</w:t>
      </w:r>
      <w:r w:rsidR="00C32F19" w:rsidRPr="004B0BAB">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5BBD10B0"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nieposiadający wad ponad termin/terminy, o którym/których mowa w §5 lit. ..... – 0,5% wynagrodzenia brutto określonego w § 3 ust. 1 umowy, adekwatnego do przedmiotu zamówienia objętego karą za każdy dzień zwłoki</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xml:space="preserve">. Zmiana stawki podatku VAT </w:t>
      </w:r>
      <w:r w:rsidRPr="00D82AB5">
        <w:rPr>
          <w:rFonts w:ascii="Times New Roman" w:hAnsi="Times New Roman" w:cs="Times New Roman"/>
          <w:sz w:val="23"/>
          <w:szCs w:val="23"/>
        </w:rPr>
        <w:lastRenderedPageBreak/>
        <w:t>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0DA31AFC"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4B0BAB">
        <w:rPr>
          <w:rFonts w:ascii="Times New Roman" w:hAnsi="Times New Roman" w:cs="Times New Roman"/>
          <w:b/>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32AE4E1" w14:textId="77777777" w:rsidR="00095A26" w:rsidRDefault="007406C9" w:rsidP="00665EA5">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095A26">
        <w:rPr>
          <w:rFonts w:ascii="Times New Roman" w:hAnsi="Times New Roman" w:cs="Times New Roman"/>
          <w:sz w:val="23"/>
          <w:szCs w:val="23"/>
        </w:rPr>
        <w:t>:</w:t>
      </w:r>
    </w:p>
    <w:p w14:paraId="55A331A9" w14:textId="6B7B3FAA" w:rsidR="00095A26" w:rsidRDefault="004B0BAB" w:rsidP="00095A26">
      <w:pPr>
        <w:spacing w:after="0" w:line="276" w:lineRule="auto"/>
        <w:ind w:firstLine="284"/>
        <w:jc w:val="both"/>
        <w:rPr>
          <w:rFonts w:ascii="Times New Roman" w:hAnsi="Times New Roman" w:cs="Times New Roman"/>
          <w:sz w:val="23"/>
          <w:szCs w:val="23"/>
        </w:rPr>
      </w:pPr>
      <w:r>
        <w:rPr>
          <w:rFonts w:ascii="Times New Roman" w:hAnsi="Times New Roman" w:cs="Times New Roman"/>
          <w:bCs/>
          <w:sz w:val="23"/>
          <w:szCs w:val="23"/>
        </w:rPr>
        <w:t>a</w:t>
      </w:r>
      <w:r w:rsidR="00095A26">
        <w:rPr>
          <w:rFonts w:ascii="Times New Roman" w:hAnsi="Times New Roman" w:cs="Times New Roman"/>
          <w:bCs/>
          <w:sz w:val="23"/>
          <w:szCs w:val="23"/>
        </w:rPr>
        <w:t xml:space="preserve">) </w:t>
      </w:r>
      <w:r w:rsidR="00095A26" w:rsidRPr="00D82AB5">
        <w:rPr>
          <w:rFonts w:ascii="Times New Roman" w:hAnsi="Times New Roman" w:cs="Times New Roman"/>
          <w:sz w:val="23"/>
          <w:szCs w:val="23"/>
        </w:rPr>
        <w:t>§1 ust. 2</w:t>
      </w:r>
      <w:r>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Pr>
          <w:rFonts w:ascii="Times New Roman" w:hAnsi="Times New Roman" w:cs="Times New Roman"/>
          <w:b/>
          <w:sz w:val="23"/>
          <w:szCs w:val="23"/>
        </w:rPr>
        <w:t>do ....</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067FAA4F" w14:textId="22E63B34"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137C" w14:textId="77777777" w:rsidR="00B74D18" w:rsidRDefault="00B74D18" w:rsidP="004A363A">
      <w:pPr>
        <w:spacing w:after="0" w:line="240" w:lineRule="auto"/>
      </w:pPr>
      <w:r>
        <w:separator/>
      </w:r>
    </w:p>
  </w:endnote>
  <w:endnote w:type="continuationSeparator" w:id="0">
    <w:p w14:paraId="533DD218" w14:textId="77777777" w:rsidR="00B74D18" w:rsidRDefault="00B74D1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B6FE" w14:textId="77777777" w:rsidR="00B74D18" w:rsidRDefault="00B74D18" w:rsidP="004A363A">
      <w:pPr>
        <w:spacing w:after="0" w:line="240" w:lineRule="auto"/>
      </w:pPr>
      <w:r>
        <w:separator/>
      </w:r>
    </w:p>
  </w:footnote>
  <w:footnote w:type="continuationSeparator" w:id="0">
    <w:p w14:paraId="519DA355" w14:textId="77777777" w:rsidR="00B74D18" w:rsidRDefault="00B74D18"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D7B9B"/>
    <w:rsid w:val="005F14D1"/>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757A"/>
    <w:rsid w:val="008341CA"/>
    <w:rsid w:val="0085185D"/>
    <w:rsid w:val="0085480F"/>
    <w:rsid w:val="00871A7D"/>
    <w:rsid w:val="008758C4"/>
    <w:rsid w:val="00880D4D"/>
    <w:rsid w:val="00885F99"/>
    <w:rsid w:val="00894E5E"/>
    <w:rsid w:val="008977DB"/>
    <w:rsid w:val="008A1EF7"/>
    <w:rsid w:val="008B7261"/>
    <w:rsid w:val="008F02B8"/>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768EC"/>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2868</Words>
  <Characters>17213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2023-03-24T14:03:00Z</dcterms:created>
  <dcterms:modified xsi:type="dcterms:W3CDTF">2023-03-29T12:58:00Z</dcterms:modified>
</cp:coreProperties>
</file>