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  <w:bookmarkStart w:id="0" w:name="_GoBack"/>
      <w:bookmarkEnd w:id="0"/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1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77909265" w14:textId="77777777" w:rsidR="00B56392" w:rsidRPr="007A0342" w:rsidRDefault="00B56392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201AB230" w14:textId="124C7318" w:rsidR="0033258B" w:rsidRDefault="00734E28" w:rsidP="0033258B">
      <w:pPr>
        <w:jc w:val="center"/>
        <w:rPr>
          <w:bCs/>
          <w:sz w:val="23"/>
          <w:szCs w:val="23"/>
        </w:rPr>
      </w:pPr>
      <w:r w:rsidRPr="00734E28">
        <w:rPr>
          <w:b/>
        </w:rPr>
        <w:t>Modernizacja wnętrza wielofunkcyjnej hali sportowej z basenem – roboty budowlane i sanitarne polegające na modernizacji instalacji uzdatniania wody basenowej, oraz wymianie folii basenowej w nieckach basenu pływackiego i rozgrzewkowego wraz z niwelacją i zakupem wyposażenia ujętego w projekcie wykonawczym.</w:t>
      </w:r>
    </w:p>
    <w:p w14:paraId="3BB0AE53" w14:textId="77777777" w:rsidR="00B56392" w:rsidRPr="007A0342" w:rsidRDefault="00B56392" w:rsidP="0033258B">
      <w:pPr>
        <w:jc w:val="center"/>
        <w:rPr>
          <w:bCs/>
          <w:sz w:val="23"/>
          <w:szCs w:val="23"/>
        </w:rPr>
      </w:pPr>
    </w:p>
    <w:p w14:paraId="5C2BB01C" w14:textId="75E20618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734E28">
        <w:rPr>
          <w:b/>
          <w:bCs/>
          <w:sz w:val="22"/>
          <w:szCs w:val="22"/>
        </w:rPr>
        <w:t>ZP/02</w:t>
      </w:r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1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9423113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10</cp:revision>
  <dcterms:created xsi:type="dcterms:W3CDTF">2022-08-17T16:23:00Z</dcterms:created>
  <dcterms:modified xsi:type="dcterms:W3CDTF">2023-02-09T12:04:00Z</dcterms:modified>
</cp:coreProperties>
</file>