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25" w:rsidRDefault="00575B25" w:rsidP="00575B25">
      <w:pPr>
        <w:tabs>
          <w:tab w:val="left" w:pos="567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 do Zaproszenia</w:t>
      </w:r>
    </w:p>
    <w:p w:rsidR="00CF3168" w:rsidRPr="00CF3168" w:rsidRDefault="00CF3168" w:rsidP="00CF3168">
      <w:pPr>
        <w:jc w:val="center"/>
        <w:rPr>
          <w:b/>
          <w:sz w:val="24"/>
          <w:szCs w:val="24"/>
        </w:rPr>
      </w:pPr>
      <w:r w:rsidRPr="00CF3168">
        <w:rPr>
          <w:b/>
          <w:sz w:val="24"/>
          <w:szCs w:val="24"/>
        </w:rPr>
        <w:t>Opis przedmiotu zamówienia</w:t>
      </w:r>
    </w:p>
    <w:p w:rsidR="00CF3168" w:rsidRDefault="00CF3168" w:rsidP="006819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Przełącznik sieciowy </w:t>
      </w:r>
      <w:r w:rsidRPr="00E60A4D">
        <w:rPr>
          <w:sz w:val="24"/>
          <w:szCs w:val="24"/>
        </w:rPr>
        <w:t xml:space="preserve">szt. </w:t>
      </w:r>
      <w:r>
        <w:rPr>
          <w:sz w:val="24"/>
          <w:szCs w:val="24"/>
        </w:rPr>
        <w:t>4</w:t>
      </w:r>
      <w:r w:rsidRPr="00E60A4D">
        <w:rPr>
          <w:sz w:val="24"/>
          <w:szCs w:val="24"/>
        </w:rPr>
        <w:t>.</w:t>
      </w:r>
    </w:p>
    <w:p w:rsidR="006A7764" w:rsidRDefault="006A7764" w:rsidP="00681914">
      <w:pPr>
        <w:spacing w:after="0"/>
      </w:pPr>
      <w:r>
        <w:t>Przełączniki mają być kompatybilne z posiadanymi przełącznikami HPE Aruba.</w:t>
      </w:r>
    </w:p>
    <w:p w:rsidR="00A835AC" w:rsidRDefault="006A7764" w:rsidP="00575B25">
      <w:pPr>
        <w:spacing w:after="0"/>
      </w:pPr>
      <w:r>
        <w:t>Urządzenia mają posiadać gwarancję min 2 lata.</w:t>
      </w:r>
      <w:bookmarkStart w:id="0" w:name="_GoBack"/>
      <w:bookmarkEnd w:id="0"/>
    </w:p>
    <w:p w:rsidR="00A835AC" w:rsidRDefault="00A835AC">
      <w:r>
        <w:t>Specyfikacja: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517272" w:rsidTr="00575B25">
        <w:tc>
          <w:tcPr>
            <w:tcW w:w="5240" w:type="dxa"/>
          </w:tcPr>
          <w:p w:rsidR="00517272" w:rsidRDefault="00517272">
            <w:r>
              <w:t>Model procesora</w:t>
            </w:r>
          </w:p>
        </w:tc>
        <w:tc>
          <w:tcPr>
            <w:tcW w:w="3822" w:type="dxa"/>
          </w:tcPr>
          <w:p w:rsidR="00517272" w:rsidRDefault="006A7764">
            <w:r>
              <w:t xml:space="preserve">Nie gorszy niż </w:t>
            </w:r>
            <w:r w:rsidR="00517272">
              <w:t>ARM Cortex-A9</w:t>
            </w:r>
          </w:p>
        </w:tc>
      </w:tr>
      <w:tr w:rsidR="00517272" w:rsidTr="00575B25">
        <w:tc>
          <w:tcPr>
            <w:tcW w:w="5240" w:type="dxa"/>
          </w:tcPr>
          <w:p w:rsidR="00517272" w:rsidRDefault="00517272">
            <w:r>
              <w:t>Taktowanie procesora</w:t>
            </w:r>
          </w:p>
        </w:tc>
        <w:tc>
          <w:tcPr>
            <w:tcW w:w="3822" w:type="dxa"/>
          </w:tcPr>
          <w:p w:rsidR="00517272" w:rsidRDefault="006A7764">
            <w:r>
              <w:t xml:space="preserve">Min </w:t>
            </w:r>
            <w:r w:rsidR="00517272">
              <w:t xml:space="preserve">800 </w:t>
            </w:r>
            <w:proofErr w:type="spellStart"/>
            <w:r w:rsidR="00517272">
              <w:t>Mhz</w:t>
            </w:r>
            <w:proofErr w:type="spellEnd"/>
          </w:p>
        </w:tc>
      </w:tr>
      <w:tr w:rsidR="00A835AC" w:rsidTr="00575B25">
        <w:tc>
          <w:tcPr>
            <w:tcW w:w="5240" w:type="dxa"/>
          </w:tcPr>
          <w:p w:rsidR="00A835AC" w:rsidRDefault="00A835AC">
            <w:r>
              <w:t>Rodzaj obudowy</w:t>
            </w:r>
          </w:p>
        </w:tc>
        <w:tc>
          <w:tcPr>
            <w:tcW w:w="3822" w:type="dxa"/>
          </w:tcPr>
          <w:p w:rsidR="00A835AC" w:rsidRDefault="00F67ECA">
            <w:proofErr w:type="spellStart"/>
            <w:r>
              <w:t>Rack</w:t>
            </w:r>
            <w:proofErr w:type="spellEnd"/>
            <w:r w:rsidR="006A7764">
              <w:t xml:space="preserve"> 1U</w:t>
            </w:r>
          </w:p>
        </w:tc>
      </w:tr>
      <w:tr w:rsidR="00A835AC" w:rsidTr="00575B25">
        <w:tc>
          <w:tcPr>
            <w:tcW w:w="5240" w:type="dxa"/>
          </w:tcPr>
          <w:p w:rsidR="00A835AC" w:rsidRDefault="00A835AC">
            <w:proofErr w:type="spellStart"/>
            <w:r>
              <w:t>Zarządzalny</w:t>
            </w:r>
            <w:proofErr w:type="spellEnd"/>
            <w:r w:rsidR="00517272">
              <w:t xml:space="preserve"> w chmurze</w:t>
            </w:r>
          </w:p>
        </w:tc>
        <w:tc>
          <w:tcPr>
            <w:tcW w:w="3822" w:type="dxa"/>
          </w:tcPr>
          <w:p w:rsidR="00A835AC" w:rsidRDefault="00F67ECA">
            <w:r>
              <w:t>Tak</w:t>
            </w:r>
          </w:p>
        </w:tc>
      </w:tr>
      <w:tr w:rsidR="00517272" w:rsidTr="00575B25">
        <w:tc>
          <w:tcPr>
            <w:tcW w:w="5240" w:type="dxa"/>
          </w:tcPr>
          <w:p w:rsidR="00517272" w:rsidRDefault="00517272">
            <w:r>
              <w:t>Zarządzalny przez stronę WWW</w:t>
            </w:r>
          </w:p>
        </w:tc>
        <w:tc>
          <w:tcPr>
            <w:tcW w:w="3822" w:type="dxa"/>
          </w:tcPr>
          <w:p w:rsidR="00517272" w:rsidRDefault="00517272">
            <w:r>
              <w:t>Tak</w:t>
            </w:r>
          </w:p>
        </w:tc>
      </w:tr>
      <w:tr w:rsidR="00A835AC" w:rsidTr="00575B25">
        <w:tc>
          <w:tcPr>
            <w:tcW w:w="5240" w:type="dxa"/>
          </w:tcPr>
          <w:p w:rsidR="00A835AC" w:rsidRDefault="00A835AC">
            <w:r>
              <w:t>Prędkość magistrali</w:t>
            </w:r>
          </w:p>
        </w:tc>
        <w:tc>
          <w:tcPr>
            <w:tcW w:w="3822" w:type="dxa"/>
          </w:tcPr>
          <w:p w:rsidR="00A835AC" w:rsidRDefault="00F67ECA">
            <w:r>
              <w:t xml:space="preserve">176 </w:t>
            </w:r>
            <w:proofErr w:type="spellStart"/>
            <w:r>
              <w:t>Gb</w:t>
            </w:r>
            <w:proofErr w:type="spellEnd"/>
            <w:r>
              <w:t>/s</w:t>
            </w:r>
          </w:p>
        </w:tc>
      </w:tr>
      <w:tr w:rsidR="00A835AC" w:rsidTr="00575B25">
        <w:tc>
          <w:tcPr>
            <w:tcW w:w="5240" w:type="dxa"/>
          </w:tcPr>
          <w:p w:rsidR="00A835AC" w:rsidRDefault="00A835AC">
            <w:r>
              <w:t>Przepustowość</w:t>
            </w:r>
          </w:p>
        </w:tc>
        <w:tc>
          <w:tcPr>
            <w:tcW w:w="3822" w:type="dxa"/>
          </w:tcPr>
          <w:p w:rsidR="00A835AC" w:rsidRDefault="00F67ECA">
            <w:r>
              <w:t xml:space="preserve">131 </w:t>
            </w:r>
            <w:proofErr w:type="spellStart"/>
            <w:r>
              <w:t>Mp</w:t>
            </w:r>
            <w:proofErr w:type="spellEnd"/>
            <w:r>
              <w:t>/s</w:t>
            </w:r>
          </w:p>
        </w:tc>
      </w:tr>
      <w:tr w:rsidR="00A835AC" w:rsidTr="00575B25">
        <w:tc>
          <w:tcPr>
            <w:tcW w:w="5240" w:type="dxa"/>
          </w:tcPr>
          <w:p w:rsidR="00A835AC" w:rsidRDefault="00A835AC" w:rsidP="009E1BE3">
            <w:r>
              <w:t>Rozmiar tablicy adresów MAC</w:t>
            </w:r>
          </w:p>
        </w:tc>
        <w:tc>
          <w:tcPr>
            <w:tcW w:w="3822" w:type="dxa"/>
          </w:tcPr>
          <w:p w:rsidR="00A835AC" w:rsidRDefault="00F67ECA" w:rsidP="009E1BE3">
            <w:r>
              <w:t>16 tys.</w:t>
            </w:r>
          </w:p>
        </w:tc>
      </w:tr>
      <w:tr w:rsidR="009C2882" w:rsidRPr="009C2882" w:rsidTr="00575B25">
        <w:trPr>
          <w:trHeight w:val="182"/>
        </w:trPr>
        <w:tc>
          <w:tcPr>
            <w:tcW w:w="5240" w:type="dxa"/>
            <w:hideMark/>
          </w:tcPr>
          <w:p w:rsidR="009C2882" w:rsidRPr="009C2882" w:rsidRDefault="009C2882" w:rsidP="009C2882">
            <w:r w:rsidRPr="009C2882">
              <w:t xml:space="preserve">Routing </w:t>
            </w:r>
            <w:proofErr w:type="spellStart"/>
            <w:r w:rsidRPr="009C2882">
              <w:t>Table</w:t>
            </w:r>
            <w:proofErr w:type="spellEnd"/>
            <w:r w:rsidRPr="009C2882">
              <w:t xml:space="preserve"> </w:t>
            </w:r>
            <w:proofErr w:type="spellStart"/>
            <w:r w:rsidRPr="009C2882">
              <w:t>size</w:t>
            </w:r>
            <w:proofErr w:type="spellEnd"/>
            <w:r w:rsidRPr="009C2882">
              <w:t xml:space="preserve"> (# of </w:t>
            </w:r>
            <w:proofErr w:type="spellStart"/>
            <w:r w:rsidRPr="009C2882">
              <w:t>static</w:t>
            </w:r>
            <w:proofErr w:type="spellEnd"/>
            <w:r w:rsidRPr="009C2882">
              <w:t xml:space="preserve"> </w:t>
            </w:r>
            <w:proofErr w:type="spellStart"/>
            <w:r w:rsidRPr="009C2882">
              <w:t>entries</w:t>
            </w:r>
            <w:proofErr w:type="spellEnd"/>
            <w:r w:rsidRPr="009C2882">
              <w:t xml:space="preserve">) </w:t>
            </w:r>
          </w:p>
        </w:tc>
        <w:tc>
          <w:tcPr>
            <w:tcW w:w="3822" w:type="dxa"/>
            <w:hideMark/>
          </w:tcPr>
          <w:p w:rsidR="009C2882" w:rsidRPr="009C2882" w:rsidRDefault="009C2882" w:rsidP="009C2882">
            <w:r w:rsidRPr="009C2882">
              <w:t xml:space="preserve">32 IPv4/IPv6 </w:t>
            </w:r>
          </w:p>
        </w:tc>
      </w:tr>
      <w:tr w:rsidR="00A835AC" w:rsidTr="00575B25">
        <w:tc>
          <w:tcPr>
            <w:tcW w:w="5240" w:type="dxa"/>
          </w:tcPr>
          <w:p w:rsidR="00A835AC" w:rsidRDefault="00A835AC" w:rsidP="009E1BE3">
            <w:r>
              <w:t>Warstwa przełączania</w:t>
            </w:r>
          </w:p>
        </w:tc>
        <w:tc>
          <w:tcPr>
            <w:tcW w:w="3822" w:type="dxa"/>
          </w:tcPr>
          <w:p w:rsidR="00A835AC" w:rsidRDefault="006A7764" w:rsidP="009E1BE3">
            <w:r>
              <w:t>L2+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 xml:space="preserve">Ilość złącz </w:t>
            </w:r>
            <w:r w:rsidRPr="009C2882">
              <w:t xml:space="preserve">RJ-45 </w:t>
            </w:r>
            <w:proofErr w:type="spellStart"/>
            <w:r w:rsidRPr="009C2882">
              <w:t>autosensing</w:t>
            </w:r>
            <w:proofErr w:type="spellEnd"/>
            <w:r w:rsidRPr="009C2882">
              <w:t xml:space="preserve"> 10/100/1000 </w:t>
            </w:r>
            <w:proofErr w:type="spellStart"/>
            <w:r w:rsidRPr="009C2882">
              <w:t>Mbps</w:t>
            </w:r>
            <w:proofErr w:type="spellEnd"/>
            <w:r w:rsidRPr="009C2882">
              <w:t xml:space="preserve"> </w:t>
            </w:r>
            <w:proofErr w:type="spellStart"/>
            <w:r w:rsidRPr="009C2882">
              <w:t>ports</w:t>
            </w:r>
            <w:proofErr w:type="spellEnd"/>
          </w:p>
        </w:tc>
        <w:tc>
          <w:tcPr>
            <w:tcW w:w="3822" w:type="dxa"/>
          </w:tcPr>
          <w:p w:rsidR="009C2882" w:rsidRDefault="009C2882" w:rsidP="009E1BE3">
            <w:r>
              <w:t>48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 xml:space="preserve">Ilość złącz </w:t>
            </w:r>
            <w:r w:rsidRPr="009C2882">
              <w:t>10GBASE-T</w:t>
            </w:r>
          </w:p>
        </w:tc>
        <w:tc>
          <w:tcPr>
            <w:tcW w:w="3822" w:type="dxa"/>
          </w:tcPr>
          <w:p w:rsidR="009C2882" w:rsidRDefault="009C2882" w:rsidP="009E1BE3">
            <w:r>
              <w:t>2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6A7764">
            <w:r>
              <w:t>Ilość złącz SFP+</w:t>
            </w:r>
          </w:p>
        </w:tc>
        <w:tc>
          <w:tcPr>
            <w:tcW w:w="3822" w:type="dxa"/>
          </w:tcPr>
          <w:p w:rsidR="009C2882" w:rsidRDefault="009C2882" w:rsidP="009E1BE3">
            <w:r>
              <w:t>2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 xml:space="preserve">Złącza </w:t>
            </w:r>
            <w:proofErr w:type="spellStart"/>
            <w:r>
              <w:t>PoE</w:t>
            </w:r>
            <w:proofErr w:type="spellEnd"/>
            <w:r>
              <w:t>/</w:t>
            </w:r>
            <w:proofErr w:type="spellStart"/>
            <w:r>
              <w:t>PoE</w:t>
            </w:r>
            <w:proofErr w:type="spellEnd"/>
            <w:r>
              <w:t>+</w:t>
            </w:r>
          </w:p>
        </w:tc>
        <w:tc>
          <w:tcPr>
            <w:tcW w:w="3822" w:type="dxa"/>
          </w:tcPr>
          <w:p w:rsidR="009C2882" w:rsidRDefault="009C2882" w:rsidP="009E1BE3">
            <w:r>
              <w:t>Nie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>Funkcje DHCP</w:t>
            </w:r>
          </w:p>
        </w:tc>
        <w:tc>
          <w:tcPr>
            <w:tcW w:w="3822" w:type="dxa"/>
          </w:tcPr>
          <w:p w:rsidR="009C2882" w:rsidRDefault="009C2882" w:rsidP="009E1BE3">
            <w:r>
              <w:t xml:space="preserve">DHCP </w:t>
            </w:r>
            <w:proofErr w:type="spellStart"/>
            <w:r>
              <w:t>snooping</w:t>
            </w:r>
            <w:proofErr w:type="spellEnd"/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>Obsługuje SSH (SSL)</w:t>
            </w:r>
          </w:p>
        </w:tc>
        <w:tc>
          <w:tcPr>
            <w:tcW w:w="3822" w:type="dxa"/>
          </w:tcPr>
          <w:p w:rsidR="009C2882" w:rsidRDefault="009C2882" w:rsidP="009E1BE3">
            <w:r>
              <w:t>Tak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 w:rsidRPr="009C2882">
              <w:t xml:space="preserve">100 </w:t>
            </w:r>
            <w:proofErr w:type="spellStart"/>
            <w:r w:rsidRPr="009C2882">
              <w:t>Mb</w:t>
            </w:r>
            <w:proofErr w:type="spellEnd"/>
            <w:r w:rsidRPr="009C2882">
              <w:t xml:space="preserve"> </w:t>
            </w:r>
            <w:proofErr w:type="spellStart"/>
            <w:r w:rsidRPr="009C2882">
              <w:t>Latency</w:t>
            </w:r>
            <w:proofErr w:type="spellEnd"/>
            <w:r w:rsidRPr="009C2882">
              <w:t xml:space="preserve"> </w:t>
            </w:r>
          </w:p>
        </w:tc>
        <w:tc>
          <w:tcPr>
            <w:tcW w:w="3822" w:type="dxa"/>
          </w:tcPr>
          <w:p w:rsidR="009C2882" w:rsidRDefault="009C2882" w:rsidP="009E1BE3">
            <w:r w:rsidRPr="009C2882">
              <w:t xml:space="preserve">&lt; 4.4 </w:t>
            </w:r>
            <w:proofErr w:type="spellStart"/>
            <w:proofErr w:type="gramStart"/>
            <w:r w:rsidRPr="009C2882">
              <w:t>uSec</w:t>
            </w:r>
            <w:proofErr w:type="spellEnd"/>
            <w:proofErr w:type="gramEnd"/>
            <w:r w:rsidRPr="009C2882">
              <w:t xml:space="preserve"> </w:t>
            </w:r>
          </w:p>
        </w:tc>
      </w:tr>
      <w:tr w:rsidR="009C2882" w:rsidRPr="009C2882" w:rsidTr="00575B25">
        <w:trPr>
          <w:trHeight w:val="92"/>
        </w:trPr>
        <w:tc>
          <w:tcPr>
            <w:tcW w:w="5240" w:type="dxa"/>
            <w:hideMark/>
          </w:tcPr>
          <w:p w:rsidR="009C2882" w:rsidRPr="009C2882" w:rsidRDefault="009C2882" w:rsidP="009C2882">
            <w:r w:rsidRPr="009C2882">
              <w:t xml:space="preserve">1000 </w:t>
            </w:r>
            <w:proofErr w:type="spellStart"/>
            <w:r w:rsidRPr="009C2882">
              <w:t>Mb</w:t>
            </w:r>
            <w:proofErr w:type="spellEnd"/>
            <w:r w:rsidRPr="009C2882">
              <w:t xml:space="preserve"> </w:t>
            </w:r>
            <w:proofErr w:type="spellStart"/>
            <w:r w:rsidRPr="009C2882">
              <w:t>Latency</w:t>
            </w:r>
            <w:proofErr w:type="spellEnd"/>
            <w:r w:rsidRPr="009C2882">
              <w:t xml:space="preserve"> </w:t>
            </w:r>
          </w:p>
        </w:tc>
        <w:tc>
          <w:tcPr>
            <w:tcW w:w="3822" w:type="dxa"/>
            <w:hideMark/>
          </w:tcPr>
          <w:p w:rsidR="009C2882" w:rsidRPr="009C2882" w:rsidRDefault="009C2882" w:rsidP="009C2882">
            <w:r w:rsidRPr="009C2882">
              <w:t xml:space="preserve">&lt; 2.2 </w:t>
            </w:r>
            <w:proofErr w:type="spellStart"/>
            <w:proofErr w:type="gramStart"/>
            <w:r w:rsidRPr="009C2882">
              <w:t>uSec</w:t>
            </w:r>
            <w:proofErr w:type="spellEnd"/>
            <w:proofErr w:type="gramEnd"/>
            <w:r w:rsidRPr="009C2882">
              <w:t xml:space="preserve"> </w:t>
            </w:r>
          </w:p>
        </w:tc>
      </w:tr>
      <w:tr w:rsidR="009C2882" w:rsidRPr="009C2882" w:rsidTr="00575B25">
        <w:trPr>
          <w:trHeight w:val="92"/>
        </w:trPr>
        <w:tc>
          <w:tcPr>
            <w:tcW w:w="5240" w:type="dxa"/>
            <w:hideMark/>
          </w:tcPr>
          <w:p w:rsidR="009C2882" w:rsidRPr="009C2882" w:rsidRDefault="009C2882" w:rsidP="009C2882">
            <w:r w:rsidRPr="009C2882">
              <w:t xml:space="preserve">10000 </w:t>
            </w:r>
            <w:proofErr w:type="spellStart"/>
            <w:r w:rsidRPr="009C2882">
              <w:t>Mb</w:t>
            </w:r>
            <w:proofErr w:type="spellEnd"/>
            <w:r w:rsidRPr="009C2882">
              <w:t xml:space="preserve"> </w:t>
            </w:r>
            <w:proofErr w:type="spellStart"/>
            <w:r w:rsidRPr="009C2882">
              <w:t>Latency</w:t>
            </w:r>
            <w:proofErr w:type="spellEnd"/>
            <w:r w:rsidRPr="009C2882">
              <w:t xml:space="preserve"> </w:t>
            </w:r>
          </w:p>
        </w:tc>
        <w:tc>
          <w:tcPr>
            <w:tcW w:w="3822" w:type="dxa"/>
            <w:hideMark/>
          </w:tcPr>
          <w:p w:rsidR="009C2882" w:rsidRPr="009C2882" w:rsidRDefault="009C2882" w:rsidP="009C2882">
            <w:r w:rsidRPr="009C2882">
              <w:t xml:space="preserve">&lt; 1.1 </w:t>
            </w:r>
            <w:proofErr w:type="spellStart"/>
            <w:proofErr w:type="gramStart"/>
            <w:r w:rsidRPr="009C2882">
              <w:t>uSec</w:t>
            </w:r>
            <w:proofErr w:type="spellEnd"/>
            <w:proofErr w:type="gramEnd"/>
            <w:r w:rsidRPr="009C2882">
              <w:t xml:space="preserve"> </w:t>
            </w:r>
          </w:p>
        </w:tc>
      </w:tr>
      <w:tr w:rsidR="009C2882" w:rsidRPr="009C2882" w:rsidTr="00575B25">
        <w:trPr>
          <w:trHeight w:val="92"/>
        </w:trPr>
        <w:tc>
          <w:tcPr>
            <w:tcW w:w="5240" w:type="dxa"/>
            <w:hideMark/>
          </w:tcPr>
          <w:p w:rsidR="009C2882" w:rsidRPr="009C2882" w:rsidRDefault="009C2882" w:rsidP="009C2882">
            <w:r>
              <w:t>Standardy Komunikacyjne</w:t>
            </w:r>
          </w:p>
        </w:tc>
        <w:tc>
          <w:tcPr>
            <w:tcW w:w="3822" w:type="dxa"/>
            <w:hideMark/>
          </w:tcPr>
          <w:p w:rsidR="009C2882" w:rsidRDefault="009C2882" w:rsidP="009E1BE3">
            <w:r w:rsidRPr="009C2882">
              <w:t xml:space="preserve">IEEE 802.3 </w:t>
            </w:r>
            <w:proofErr w:type="spellStart"/>
            <w:r w:rsidRPr="009C2882">
              <w:t>Type</w:t>
            </w:r>
            <w:proofErr w:type="spellEnd"/>
            <w:r w:rsidRPr="009C2882">
              <w:t xml:space="preserve"> 10BASE-T, </w:t>
            </w:r>
          </w:p>
          <w:p w:rsidR="009C2882" w:rsidRDefault="009C2882" w:rsidP="009E1BE3">
            <w:r w:rsidRPr="009C2882">
              <w:t>IEEE 802.3</w:t>
            </w:r>
            <w:proofErr w:type="gramStart"/>
            <w:r w:rsidRPr="009C2882">
              <w:t>u</w:t>
            </w:r>
            <w:proofErr w:type="gramEnd"/>
            <w:r w:rsidRPr="009C2882">
              <w:t xml:space="preserve"> </w:t>
            </w:r>
            <w:proofErr w:type="spellStart"/>
            <w:r w:rsidRPr="009C2882">
              <w:t>Type</w:t>
            </w:r>
            <w:proofErr w:type="spellEnd"/>
            <w:r w:rsidRPr="009C2882">
              <w:t xml:space="preserve"> 100BASE-TX, </w:t>
            </w:r>
          </w:p>
          <w:p w:rsidR="009C2882" w:rsidRDefault="009C2882" w:rsidP="009E1BE3">
            <w:r w:rsidRPr="009C2882">
              <w:t>IEEE 802.3</w:t>
            </w:r>
            <w:proofErr w:type="gramStart"/>
            <w:r w:rsidRPr="009C2882">
              <w:t>ab</w:t>
            </w:r>
            <w:proofErr w:type="gramEnd"/>
            <w:r w:rsidRPr="009C2882">
              <w:t xml:space="preserve"> </w:t>
            </w:r>
            <w:proofErr w:type="spellStart"/>
            <w:r w:rsidRPr="009C2882">
              <w:t>Type</w:t>
            </w:r>
            <w:proofErr w:type="spellEnd"/>
            <w:r w:rsidRPr="009C2882">
              <w:t xml:space="preserve"> 1000BASE-T, </w:t>
            </w:r>
          </w:p>
          <w:p w:rsidR="009C2882" w:rsidRDefault="009C2882" w:rsidP="009E1BE3">
            <w:r w:rsidRPr="009C2882">
              <w:t>IEEE 802.3</w:t>
            </w:r>
            <w:proofErr w:type="gramStart"/>
            <w:r w:rsidRPr="009C2882">
              <w:t>at</w:t>
            </w:r>
            <w:proofErr w:type="gramEnd"/>
            <w:r w:rsidRPr="009C2882">
              <w:t xml:space="preserve"> Class 4, </w:t>
            </w:r>
          </w:p>
          <w:p w:rsidR="009C2882" w:rsidRDefault="009C2882" w:rsidP="009E1BE3">
            <w:r w:rsidRPr="009C2882">
              <w:t>IEEE 802.3</w:t>
            </w:r>
            <w:proofErr w:type="gramStart"/>
            <w:r w:rsidRPr="009C2882">
              <w:t>bt</w:t>
            </w:r>
            <w:proofErr w:type="gramEnd"/>
            <w:r w:rsidRPr="009C2882">
              <w:t xml:space="preserve"> Class 6</w:t>
            </w:r>
          </w:p>
          <w:p w:rsidR="009C2882" w:rsidRDefault="009C2882" w:rsidP="009E1BE3">
            <w:r>
              <w:t>IEEE 802.1A</w:t>
            </w:r>
            <w:r w:rsidR="00681914">
              <w:t>B</w:t>
            </w:r>
          </w:p>
          <w:p w:rsidR="009C2882" w:rsidRDefault="009C2882" w:rsidP="009E1BE3">
            <w:r>
              <w:t>IEEE 802.1D</w:t>
            </w:r>
          </w:p>
          <w:p w:rsidR="009C2882" w:rsidRDefault="009C2882" w:rsidP="009E1BE3">
            <w:r>
              <w:t>IEEE 802.1Q</w:t>
            </w:r>
          </w:p>
          <w:p w:rsidR="009C2882" w:rsidRDefault="009C2882" w:rsidP="009E1BE3">
            <w:r>
              <w:t>IEEE 802.1</w:t>
            </w:r>
            <w:proofErr w:type="gramStart"/>
            <w:r>
              <w:t>ab</w:t>
            </w:r>
            <w:proofErr w:type="gramEnd"/>
          </w:p>
          <w:p w:rsidR="009C2882" w:rsidRDefault="009C2882" w:rsidP="009E1BE3">
            <w:r>
              <w:t>IEEE 802.1</w:t>
            </w:r>
            <w:proofErr w:type="gramStart"/>
            <w:r>
              <w:t>p</w:t>
            </w:r>
            <w:proofErr w:type="gramEnd"/>
          </w:p>
          <w:p w:rsidR="009C2882" w:rsidRDefault="009C2882" w:rsidP="009E1BE3">
            <w:r>
              <w:t>IEEE 802.1</w:t>
            </w:r>
            <w:proofErr w:type="gramStart"/>
            <w:r>
              <w:t>s</w:t>
            </w:r>
            <w:proofErr w:type="gramEnd"/>
          </w:p>
          <w:p w:rsidR="009C2882" w:rsidRDefault="009C2882" w:rsidP="009E1BE3">
            <w:r>
              <w:t>IEEE 802.1</w:t>
            </w:r>
            <w:proofErr w:type="gramStart"/>
            <w:r>
              <w:t>w</w:t>
            </w:r>
            <w:proofErr w:type="gramEnd"/>
          </w:p>
          <w:p w:rsidR="009C2882" w:rsidRPr="009C2882" w:rsidRDefault="009C2882" w:rsidP="009C2882">
            <w:r>
              <w:t>IEEE 802.1</w:t>
            </w:r>
            <w:proofErr w:type="gramStart"/>
            <w:r>
              <w:t>x</w:t>
            </w:r>
            <w:proofErr w:type="gramEnd"/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>Dublowanie portów</w:t>
            </w:r>
          </w:p>
        </w:tc>
        <w:tc>
          <w:tcPr>
            <w:tcW w:w="3822" w:type="dxa"/>
          </w:tcPr>
          <w:p w:rsidR="009C2882" w:rsidRDefault="009C2882" w:rsidP="009E1BE3">
            <w:r>
              <w:t>Tak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>Agregator połączenia</w:t>
            </w:r>
          </w:p>
        </w:tc>
        <w:tc>
          <w:tcPr>
            <w:tcW w:w="3822" w:type="dxa"/>
          </w:tcPr>
          <w:p w:rsidR="009C2882" w:rsidRDefault="009C2882" w:rsidP="009E1BE3">
            <w:r>
              <w:t>Tak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>Napięcie wejściowe AC</w:t>
            </w:r>
          </w:p>
        </w:tc>
        <w:tc>
          <w:tcPr>
            <w:tcW w:w="3822" w:type="dxa"/>
          </w:tcPr>
          <w:p w:rsidR="009C2882" w:rsidRDefault="009C2882" w:rsidP="009E1BE3">
            <w:r>
              <w:t>100-240 V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>Maksymalne zużycie mocy</w:t>
            </w:r>
          </w:p>
        </w:tc>
        <w:tc>
          <w:tcPr>
            <w:tcW w:w="3822" w:type="dxa"/>
          </w:tcPr>
          <w:p w:rsidR="009C2882" w:rsidRDefault="009C2882" w:rsidP="009E1BE3">
            <w:r>
              <w:t>120 W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>Zakres temperatury pracy</w:t>
            </w:r>
          </w:p>
        </w:tc>
        <w:tc>
          <w:tcPr>
            <w:tcW w:w="3822" w:type="dxa"/>
          </w:tcPr>
          <w:p w:rsidR="009C2882" w:rsidRDefault="009C2882" w:rsidP="009E1BE3">
            <w:r w:rsidRPr="00517272">
              <w:rPr>
                <w:rFonts w:cstheme="minorHAnsi"/>
              </w:rPr>
              <w:t>0-40</w:t>
            </w:r>
            <w:r w:rsidRPr="00517272">
              <w:rPr>
                <w:rFonts w:cstheme="minorHAnsi"/>
                <w:bCs/>
                <w:shd w:val="clear" w:color="auto" w:fill="F3F3F3"/>
              </w:rPr>
              <w:t>°C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>Zakres wilgotności względnej</w:t>
            </w:r>
          </w:p>
        </w:tc>
        <w:tc>
          <w:tcPr>
            <w:tcW w:w="3822" w:type="dxa"/>
          </w:tcPr>
          <w:p w:rsidR="009C2882" w:rsidRPr="00517272" w:rsidRDefault="009C2882" w:rsidP="009E1BE3">
            <w:pPr>
              <w:rPr>
                <w:rFonts w:cstheme="minorHAnsi"/>
              </w:rPr>
            </w:pPr>
            <w:r>
              <w:t>15-95 %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>Maksymalne wymiary (wys. x szer. x gł.)</w:t>
            </w:r>
          </w:p>
        </w:tc>
        <w:tc>
          <w:tcPr>
            <w:tcW w:w="3822" w:type="dxa"/>
          </w:tcPr>
          <w:p w:rsidR="009C2882" w:rsidRDefault="009C2882" w:rsidP="009E1BE3">
            <w:r>
              <w:t xml:space="preserve">44 x 442.5 </w:t>
            </w:r>
            <w:proofErr w:type="gramStart"/>
            <w:r>
              <w:t>x</w:t>
            </w:r>
            <w:proofErr w:type="gramEnd"/>
            <w:r>
              <w:t xml:space="preserve"> 350.5 [</w:t>
            </w:r>
            <w:proofErr w:type="gramStart"/>
            <w:r>
              <w:t>mm</w:t>
            </w:r>
            <w:proofErr w:type="gramEnd"/>
            <w:r>
              <w:t>]</w:t>
            </w:r>
          </w:p>
        </w:tc>
      </w:tr>
      <w:tr w:rsidR="009C2882" w:rsidTr="00575B25">
        <w:tc>
          <w:tcPr>
            <w:tcW w:w="5240" w:type="dxa"/>
          </w:tcPr>
          <w:p w:rsidR="009C2882" w:rsidRDefault="009C2882" w:rsidP="009E1BE3">
            <w:r>
              <w:t>Maksymalna waga</w:t>
            </w:r>
          </w:p>
        </w:tc>
        <w:tc>
          <w:tcPr>
            <w:tcW w:w="3822" w:type="dxa"/>
          </w:tcPr>
          <w:p w:rsidR="009C2882" w:rsidRDefault="009C2882" w:rsidP="009E1BE3">
            <w:r>
              <w:t xml:space="preserve">4.4 </w:t>
            </w:r>
            <w:proofErr w:type="gramStart"/>
            <w:r>
              <w:t>kg</w:t>
            </w:r>
            <w:proofErr w:type="gramEnd"/>
          </w:p>
        </w:tc>
      </w:tr>
    </w:tbl>
    <w:p w:rsidR="00A835AC" w:rsidRDefault="00A835AC"/>
    <w:sectPr w:rsidR="00A8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C"/>
    <w:rsid w:val="004F7F9D"/>
    <w:rsid w:val="00517272"/>
    <w:rsid w:val="00575B25"/>
    <w:rsid w:val="00681914"/>
    <w:rsid w:val="006A7764"/>
    <w:rsid w:val="009C2882"/>
    <w:rsid w:val="00A835AC"/>
    <w:rsid w:val="00CE315A"/>
    <w:rsid w:val="00CF3168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3481-60AC-4585-A7BA-A774CF68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ny"/>
    <w:rsid w:val="009C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eqsspan">
    <w:name w:val="hpeqsspan"/>
    <w:basedOn w:val="Domylnaczcionkaakapitu"/>
    <w:rsid w:val="009C2882"/>
  </w:style>
  <w:style w:type="paragraph" w:customStyle="1" w:styleId="pa12">
    <w:name w:val="pa12"/>
    <w:basedOn w:val="Normalny"/>
    <w:rsid w:val="009C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AWF</cp:lastModifiedBy>
  <cp:revision>4</cp:revision>
  <dcterms:created xsi:type="dcterms:W3CDTF">2022-11-30T10:57:00Z</dcterms:created>
  <dcterms:modified xsi:type="dcterms:W3CDTF">2022-12-20T14:19:00Z</dcterms:modified>
</cp:coreProperties>
</file>