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769803D8" w:rsidR="00A0453A" w:rsidRPr="00867581" w:rsidRDefault="000E61AC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Zakup odczynników i sprzętu laboratoryjnego – 40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1D0D425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0E61AC">
        <w:rPr>
          <w:rFonts w:ascii="Times New Roman" w:hAnsi="Times New Roman" w:cs="Times New Roman"/>
          <w:b/>
          <w:sz w:val="24"/>
          <w:szCs w:val="24"/>
        </w:rPr>
        <w:t>ZP/18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3A500654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0E61AC">
        <w:rPr>
          <w:rFonts w:ascii="Times New Roman" w:hAnsi="Times New Roman" w:cs="Times New Roman"/>
          <w:sz w:val="24"/>
          <w:szCs w:val="24"/>
        </w:rPr>
        <w:t>zakup odczynników i sprzętu laboratoryjnego.</w:t>
      </w:r>
    </w:p>
    <w:p w14:paraId="04E5604E" w14:textId="5270418D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0E61AC">
        <w:rPr>
          <w:rFonts w:ascii="Times New Roman" w:hAnsi="Times New Roman" w:cs="Times New Roman"/>
          <w:sz w:val="24"/>
          <w:szCs w:val="24"/>
        </w:rPr>
        <w:t>ie obejmuje 40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3829A103" w14:textId="603F24E8" w:rsidR="00964B4F" w:rsidRPr="00B54044" w:rsidRDefault="00014800" w:rsidP="00B5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>Dostawa zestawu do oznaczania poziomu mysiej IL-1β</w:t>
      </w:r>
      <w:r w:rsidR="000E61AC">
        <w:rPr>
          <w:rFonts w:ascii="Times New Roman" w:hAnsi="Times New Roman" w:cs="Times New Roman"/>
          <w:sz w:val="24"/>
          <w:szCs w:val="24"/>
        </w:rPr>
        <w:t xml:space="preserve">, </w:t>
      </w:r>
      <w:r w:rsidR="000E61AC" w:rsidRPr="000E61AC">
        <w:rPr>
          <w:rFonts w:ascii="Times New Roman" w:hAnsi="Times New Roman" w:cs="Times New Roman"/>
          <w:sz w:val="24"/>
          <w:szCs w:val="24"/>
        </w:rPr>
        <w:t>ilość: 2 opakowania (1 opakowanie/96 testów)</w:t>
      </w:r>
      <w:r w:rsidR="000E61AC">
        <w:rPr>
          <w:rFonts w:ascii="Times New Roman" w:hAnsi="Times New Roman" w:cs="Times New Roman"/>
          <w:sz w:val="24"/>
          <w:szCs w:val="24"/>
        </w:rPr>
        <w:t>;</w:t>
      </w:r>
    </w:p>
    <w:p w14:paraId="79BFE661" w14:textId="46177E1E" w:rsidR="000E61A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Dostawa zestawu do </w:t>
      </w:r>
      <w:r w:rsidR="000E61AC">
        <w:rPr>
          <w:rFonts w:ascii="Times New Roman" w:hAnsi="Times New Roman" w:cs="Times New Roman"/>
          <w:sz w:val="24"/>
          <w:szCs w:val="24"/>
        </w:rPr>
        <w:t>oznaczania poziomu mysiej IL-18, ilość: 2 opakowania</w:t>
      </w:r>
      <w:r w:rsidR="000E61AC" w:rsidRPr="000E61AC">
        <w:rPr>
          <w:rFonts w:ascii="Times New Roman" w:hAnsi="Times New Roman" w:cs="Times New Roman"/>
          <w:sz w:val="24"/>
          <w:szCs w:val="24"/>
        </w:rPr>
        <w:t xml:space="preserve"> (1 opakowanie/ 96 testów)</w:t>
      </w:r>
      <w:r w:rsidR="000E61AC">
        <w:rPr>
          <w:rFonts w:ascii="Times New Roman" w:hAnsi="Times New Roman" w:cs="Times New Roman"/>
          <w:sz w:val="24"/>
          <w:szCs w:val="24"/>
        </w:rPr>
        <w:t>;</w:t>
      </w:r>
    </w:p>
    <w:p w14:paraId="741992B9" w14:textId="468B9C64" w:rsidR="001C0510" w:rsidRDefault="00CC427D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1AC" w:rsidRPr="000E61AC">
        <w:rPr>
          <w:rFonts w:ascii="Times New Roman" w:hAnsi="Times New Roman" w:cs="Times New Roman"/>
          <w:sz w:val="24"/>
          <w:szCs w:val="24"/>
        </w:rPr>
        <w:t>Dostawa oligomycyn</w:t>
      </w:r>
      <w:r w:rsidR="000E61AC">
        <w:rPr>
          <w:rFonts w:ascii="Times New Roman" w:hAnsi="Times New Roman" w:cs="Times New Roman"/>
          <w:sz w:val="24"/>
          <w:szCs w:val="24"/>
        </w:rPr>
        <w:t xml:space="preserve">, </w:t>
      </w:r>
      <w:r w:rsidR="000E61AC" w:rsidRPr="000E61AC">
        <w:rPr>
          <w:rFonts w:ascii="Times New Roman" w:hAnsi="Times New Roman" w:cs="Times New Roman"/>
          <w:sz w:val="24"/>
          <w:szCs w:val="24"/>
        </w:rPr>
        <w:t>ilość: 1 opakowanie (5 mg)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65BDE984" w14:textId="7BF70A10" w:rsidR="000E61AC" w:rsidRPr="00013198" w:rsidRDefault="000E61AC" w:rsidP="000131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antymycyn A</w:t>
      </w:r>
      <w:r w:rsidR="00013198">
        <w:rPr>
          <w:rFonts w:ascii="Times New Roman" w:hAnsi="Times New Roman" w:cs="Times New Roman"/>
          <w:sz w:val="24"/>
          <w:szCs w:val="24"/>
        </w:rPr>
        <w:t xml:space="preserve">, </w:t>
      </w:r>
      <w:r w:rsidR="00013198" w:rsidRPr="00013198">
        <w:rPr>
          <w:rFonts w:ascii="Times New Roman" w:hAnsi="Times New Roman" w:cs="Times New Roman"/>
          <w:sz w:val="24"/>
          <w:szCs w:val="24"/>
        </w:rPr>
        <w:t>ilość: 1 opakowanie (50 mg)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16C07BAE" w14:textId="3F37BBF9" w:rsidR="000E61AC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rotenonu</w:t>
      </w:r>
      <w:r w:rsidR="00013198">
        <w:rPr>
          <w:rFonts w:ascii="Times New Roman" w:hAnsi="Times New Roman" w:cs="Times New Roman"/>
          <w:sz w:val="24"/>
          <w:szCs w:val="24"/>
        </w:rPr>
        <w:t xml:space="preserve">, </w:t>
      </w:r>
      <w:r w:rsidR="00013198" w:rsidRPr="00013198">
        <w:rPr>
          <w:rFonts w:ascii="Times New Roman" w:hAnsi="Times New Roman" w:cs="Times New Roman"/>
          <w:sz w:val="24"/>
          <w:szCs w:val="24"/>
        </w:rPr>
        <w:t>ilość: 1 opakowanie (5 g)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174E21C3" w14:textId="0A89305A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dichlorowodorku GBR 12909</w:t>
      </w:r>
      <w:r w:rsidR="00013198">
        <w:rPr>
          <w:rFonts w:ascii="Times New Roman" w:hAnsi="Times New Roman" w:cs="Times New Roman"/>
          <w:sz w:val="24"/>
          <w:szCs w:val="24"/>
        </w:rPr>
        <w:t xml:space="preserve">, </w:t>
      </w:r>
      <w:r w:rsidR="00013198" w:rsidRPr="00013198">
        <w:rPr>
          <w:rFonts w:ascii="Times New Roman" w:hAnsi="Times New Roman" w:cs="Times New Roman"/>
          <w:sz w:val="24"/>
          <w:szCs w:val="24"/>
        </w:rPr>
        <w:t>ilość: 1 opakowanie (25 mg)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182C9BEE" w14:textId="7BD4BA77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dichlorowodorku BD 1063</w:t>
      </w:r>
      <w:r w:rsidR="00013198">
        <w:rPr>
          <w:rFonts w:ascii="Times New Roman" w:hAnsi="Times New Roman" w:cs="Times New Roman"/>
          <w:sz w:val="24"/>
          <w:szCs w:val="24"/>
        </w:rPr>
        <w:t xml:space="preserve">, </w:t>
      </w:r>
      <w:r w:rsidR="00013198" w:rsidRPr="00013198">
        <w:rPr>
          <w:rFonts w:ascii="Times New Roman" w:hAnsi="Times New Roman" w:cs="Times New Roman"/>
          <w:sz w:val="24"/>
          <w:szCs w:val="24"/>
        </w:rPr>
        <w:t>ilość: 1 opakowanie (5 mg)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4962C3F5" w14:textId="6F1125F2" w:rsidR="000E61AC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 Dostawa zestawu do oznaczania katalitycznie aktywnej kaspazy-1, ilość: 1 zestaw (10 mL)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68DE9E38" w14:textId="3CC284A0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MEM Non-Essential Amino Acids, ilość: 1 sztuka (100 mL);</w:t>
      </w:r>
    </w:p>
    <w:p w14:paraId="064D4C1C" w14:textId="78480657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pożywki hodowlanej MEM W/ EARLE'S SALTS W/O L-GLUTAMINE</w:t>
      </w:r>
      <w:r w:rsidR="00013198">
        <w:rPr>
          <w:rFonts w:ascii="Times New Roman" w:hAnsi="Times New Roman" w:cs="Times New Roman"/>
          <w:sz w:val="24"/>
          <w:szCs w:val="24"/>
        </w:rPr>
        <w:t xml:space="preserve">, </w:t>
      </w:r>
      <w:r w:rsidR="00013198" w:rsidRPr="00013198">
        <w:rPr>
          <w:rFonts w:ascii="Times New Roman" w:hAnsi="Times New Roman" w:cs="Times New Roman"/>
          <w:sz w:val="24"/>
          <w:szCs w:val="24"/>
        </w:rPr>
        <w:t>ilość: 20 sztuk (1 sztuka/500 mL)</w:t>
      </w:r>
      <w:r w:rsidR="00013198">
        <w:rPr>
          <w:rFonts w:ascii="Times New Roman" w:hAnsi="Times New Roman" w:cs="Times New Roman"/>
          <w:sz w:val="24"/>
          <w:szCs w:val="24"/>
        </w:rPr>
        <w:t>;</w:t>
      </w:r>
    </w:p>
    <w:p w14:paraId="01906779" w14:textId="72908CB3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>Dostawa pirogronianu sodu, ilość: 1 sztuka (100 mL);</w:t>
      </w:r>
    </w:p>
    <w:p w14:paraId="62322A43" w14:textId="3E50DAA2" w:rsidR="000E61AC" w:rsidRPr="00013198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013198">
        <w:rPr>
          <w:rFonts w:ascii="Times New Roman" w:hAnsi="Times New Roman" w:cs="Times New Roman"/>
          <w:sz w:val="24"/>
          <w:szCs w:val="24"/>
        </w:rPr>
        <w:t xml:space="preserve">Dostawa inhibitorów fosfataz, </w:t>
      </w:r>
      <w:r w:rsidR="00013198">
        <w:rPr>
          <w:rFonts w:ascii="Times New Roman" w:hAnsi="Times New Roman" w:cs="Times New Roman"/>
          <w:sz w:val="24"/>
          <w:szCs w:val="24"/>
        </w:rPr>
        <w:t xml:space="preserve">ilość: </w:t>
      </w:r>
      <w:r w:rsidR="00DB28C7" w:rsidRPr="00DB28C7">
        <w:rPr>
          <w:rFonts w:ascii="Times New Roman" w:hAnsi="Times New Roman" w:cs="Times New Roman"/>
          <w:sz w:val="24"/>
          <w:szCs w:val="24"/>
        </w:rPr>
        <w:t>20 tabletek</w:t>
      </w:r>
      <w:r w:rsidR="00013198" w:rsidRPr="00DB28C7">
        <w:rPr>
          <w:rFonts w:ascii="Times New Roman" w:hAnsi="Times New Roman" w:cs="Times New Roman"/>
          <w:sz w:val="24"/>
          <w:szCs w:val="24"/>
        </w:rPr>
        <w:t>;</w:t>
      </w:r>
    </w:p>
    <w:p w14:paraId="0F9B5283" w14:textId="56DECB6B" w:rsidR="000E61AC" w:rsidRPr="009C7636" w:rsidRDefault="000E61AC" w:rsidP="000131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013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98" w:rsidRPr="009C7636">
        <w:rPr>
          <w:rFonts w:ascii="Times New Roman" w:hAnsi="Times New Roman" w:cs="Times New Roman"/>
          <w:sz w:val="24"/>
          <w:szCs w:val="24"/>
        </w:rPr>
        <w:t>Dostawa zestawu do oznaczania cytokin</w:t>
      </w:r>
      <w:r w:rsidR="009C7636" w:rsidRPr="009C7636">
        <w:rPr>
          <w:rFonts w:ascii="Times New Roman" w:hAnsi="Times New Roman" w:cs="Times New Roman"/>
          <w:sz w:val="24"/>
          <w:szCs w:val="24"/>
        </w:rPr>
        <w:t>, ilość: 1 zestaw (1 zestaw/1 płytka 96 dołkowa wraz z zestawem odczynników)</w:t>
      </w:r>
      <w:r w:rsidR="009C7636">
        <w:rPr>
          <w:rFonts w:ascii="Times New Roman" w:hAnsi="Times New Roman" w:cs="Times New Roman"/>
          <w:sz w:val="24"/>
          <w:szCs w:val="24"/>
        </w:rPr>
        <w:t>;</w:t>
      </w:r>
    </w:p>
    <w:p w14:paraId="1E63C75F" w14:textId="22379D75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nigerycyny, ilość: 1 sztuka (1 sztuka/5 mg);</w:t>
      </w:r>
    </w:p>
    <w:p w14:paraId="75035DE5" w14:textId="29C9EA95" w:rsidR="000E61AC" w:rsidRPr="009C7636" w:rsidRDefault="000E61AC" w:rsidP="009C7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zestawu do oznaczania poziomu szczurzego MDA i 4-HNE</w:t>
      </w:r>
      <w:r w:rsidR="009C7636">
        <w:rPr>
          <w:rFonts w:ascii="Times New Roman" w:hAnsi="Times New Roman" w:cs="Times New Roman"/>
          <w:sz w:val="24"/>
          <w:szCs w:val="24"/>
        </w:rPr>
        <w:t xml:space="preserve">, </w:t>
      </w:r>
      <w:r w:rsidR="009C7636" w:rsidRPr="009C7636">
        <w:rPr>
          <w:rFonts w:ascii="Times New Roman" w:hAnsi="Times New Roman" w:cs="Times New Roman"/>
          <w:sz w:val="24"/>
          <w:szCs w:val="24"/>
        </w:rPr>
        <w:t>ilość: 1 opakowanie zestawu MDA (1 opakowanie/96 testów) i 1 opakowanie zestawu 4-HNE (1 opakowanie/96 testów)</w:t>
      </w:r>
      <w:r w:rsidR="009C7636">
        <w:rPr>
          <w:rFonts w:ascii="Times New Roman" w:hAnsi="Times New Roman" w:cs="Times New Roman"/>
          <w:sz w:val="24"/>
          <w:szCs w:val="24"/>
        </w:rPr>
        <w:t>;</w:t>
      </w:r>
    </w:p>
    <w:p w14:paraId="1E6BC448" w14:textId="4728AA38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NLRP1, il</w:t>
      </w:r>
      <w:r w:rsidR="009C7636">
        <w:rPr>
          <w:rFonts w:ascii="Times New Roman" w:hAnsi="Times New Roman" w:cs="Times New Roman"/>
          <w:sz w:val="24"/>
          <w:szCs w:val="24"/>
        </w:rPr>
        <w:t>ość:  1 sztuka (1 sztuka/50 mg);</w:t>
      </w:r>
    </w:p>
    <w:p w14:paraId="4D6B7DEE" w14:textId="41EFCD8E" w:rsidR="000E61AC" w:rsidRPr="009C7636" w:rsidRDefault="000E61AC" w:rsidP="009C7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NLRC4, ilość: 1 sztuka (1 sztuka/100 µl);</w:t>
      </w:r>
    </w:p>
    <w:p w14:paraId="007DFDF1" w14:textId="1F1B0DC1" w:rsidR="000E61AC" w:rsidRPr="009C7636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- AIM2, ilość: 1 sztuka (1 sztuka/100 µl);</w:t>
      </w:r>
    </w:p>
    <w:p w14:paraId="17554F06" w14:textId="41756228" w:rsidR="000E61AC" w:rsidRPr="009C7636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ASC (PYCARD), 1 sztuka (1 sztuka/100 µl);</w:t>
      </w:r>
    </w:p>
    <w:p w14:paraId="0DBCB096" w14:textId="78A4B054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białku-c-Jun (fosfo S63), ilość: 1 sztuka (1 sztuka/100 µl);</w:t>
      </w:r>
    </w:p>
    <w:p w14:paraId="1D77A87F" w14:textId="2B948847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phospho-SP1 (Thr453), ilość: 1 sztuka (1 sztuka/100 µl);</w:t>
      </w:r>
    </w:p>
    <w:p w14:paraId="661D401C" w14:textId="30EA0654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Ki67, ilość: 1 sztuka (1 sztuka/100 µl);</w:t>
      </w:r>
    </w:p>
    <w:p w14:paraId="67991D7E" w14:textId="7063DBE9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Sox2, ilość: 1 sztuka (1 sztuka/100 µl);</w:t>
      </w:r>
    </w:p>
    <w:p w14:paraId="45A80886" w14:textId="43061A80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Dostawa przeciwciała przeciw białku Nestin, </w:t>
      </w:r>
      <w:r w:rsidR="00DD2AEE">
        <w:rPr>
          <w:rFonts w:ascii="Times New Roman" w:hAnsi="Times New Roman" w:cs="Times New Roman"/>
          <w:sz w:val="24"/>
          <w:szCs w:val="24"/>
        </w:rPr>
        <w:t>ilość:</w:t>
      </w:r>
      <w:r w:rsidR="009C7636" w:rsidRPr="009C7636">
        <w:rPr>
          <w:rFonts w:ascii="Times New Roman" w:hAnsi="Times New Roman" w:cs="Times New Roman"/>
          <w:sz w:val="24"/>
          <w:szCs w:val="24"/>
        </w:rPr>
        <w:t xml:space="preserve"> 1 sztuka (1 sztuka/100 µl);</w:t>
      </w:r>
    </w:p>
    <w:p w14:paraId="6B7BD3B3" w14:textId="797D6529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9C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6" w:rsidRPr="009C7636">
        <w:rPr>
          <w:rFonts w:ascii="Times New Roman" w:hAnsi="Times New Roman" w:cs="Times New Roman"/>
          <w:sz w:val="24"/>
          <w:szCs w:val="24"/>
        </w:rPr>
        <w:t>Dostawa przeciwciała przeciw białku TIGAR, ilość: 1 sztuka (1 sztuka/50 µg);</w:t>
      </w:r>
    </w:p>
    <w:p w14:paraId="79E8426F" w14:textId="1478B69E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przeciwciała przeciw białkom szczurzym (anty-szczur), ilość: 1 sztuka (1 sztuka/500 µg);</w:t>
      </w:r>
    </w:p>
    <w:p w14:paraId="5453D2A8" w14:textId="53862D61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przeciwciała przeciw białku Pax2, ilość: 1 sztuka (1 sztuka/100 µl);</w:t>
      </w:r>
    </w:p>
    <w:p w14:paraId="768040B4" w14:textId="7E67819A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przeciwciała przeciw białku SCL (TAL1), ilość: 1 sztuka (1 sztuka/100 µl);</w:t>
      </w:r>
    </w:p>
    <w:p w14:paraId="578F9C92" w14:textId="46A00D0B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54044">
        <w:rPr>
          <w:rFonts w:ascii="Times New Roman" w:hAnsi="Times New Roman" w:cs="Times New Roman"/>
          <w:b/>
          <w:sz w:val="24"/>
          <w:szCs w:val="24"/>
        </w:rPr>
        <w:t>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przeciwciał przeciw białku CD184 (CXCR4), ilość: 1 sztuka (1 sztuka/100 µl);</w:t>
      </w:r>
    </w:p>
    <w:p w14:paraId="1049EC88" w14:textId="67A0DCC7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przeciwciał przeciw białku CD44, ilość: 1 sztuka (1 sztuka/100 µl);</w:t>
      </w:r>
    </w:p>
    <w:p w14:paraId="6D2DAFBB" w14:textId="3F7CC706" w:rsidR="000E61AC" w:rsidRPr="00DD2AEE" w:rsidRDefault="000E61AC" w:rsidP="000E6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31.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płodowej surowicy bydlęcej, ilość: 4 sztuki (1 sztuka/500 mL);</w:t>
      </w:r>
    </w:p>
    <w:p w14:paraId="466CAC96" w14:textId="11DE1B4E" w:rsidR="000E61AC" w:rsidRDefault="000E61AC" w:rsidP="00DD2A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pipet serologicznych, ilość: 10 mL - 600 sztuk, 25 mL - 600 sztuk;</w:t>
      </w:r>
    </w:p>
    <w:p w14:paraId="3BE7BBFE" w14:textId="7D289FE0" w:rsidR="000E61AC" w:rsidRPr="00DD2AEE" w:rsidRDefault="000E61AC" w:rsidP="00DD2A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33.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płynów eksploatacyjnych do cytometru przepływowego (czyszczący i płuczący), ilość: 1 sztuka (1 sztuka/500 mL) płynu czyszczącego, 1 sztuka (1sztuka/500mL) płynu płuczącego</w:t>
      </w:r>
      <w:r w:rsidR="00DD2AEE">
        <w:rPr>
          <w:rFonts w:ascii="Times New Roman" w:hAnsi="Times New Roman" w:cs="Times New Roman"/>
          <w:sz w:val="24"/>
          <w:szCs w:val="24"/>
        </w:rPr>
        <w:t>;</w:t>
      </w:r>
    </w:p>
    <w:p w14:paraId="1DD73EA8" w14:textId="3DE491C1" w:rsidR="000E61AC" w:rsidRPr="00DD2AEE" w:rsidRDefault="000E61AC" w:rsidP="00DD2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34.</w:t>
      </w:r>
      <w:r w:rsidR="00DD2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AEE" w:rsidRPr="00DD2AEE">
        <w:rPr>
          <w:rFonts w:ascii="Times New Roman" w:hAnsi="Times New Roman" w:cs="Times New Roman"/>
          <w:sz w:val="24"/>
          <w:szCs w:val="24"/>
        </w:rPr>
        <w:t>Dostawa zestawu do konserwacji systemu płynów do cytometrii przepływowej, ilość: 1 sztuka (1 sztuka/500 mL);</w:t>
      </w:r>
    </w:p>
    <w:p w14:paraId="194A8DFB" w14:textId="5019C126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35.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wymiennego bloku termicznego do mikroprobówek, ilość: 1 sztuka;</w:t>
      </w:r>
    </w:p>
    <w:p w14:paraId="5E6FB0E9" w14:textId="4CF6A3A5" w:rsidR="000E61AC" w:rsidRPr="007379E4" w:rsidRDefault="000E61AC" w:rsidP="007379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36.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zestawu odczynników (master mix) do przeprowadzenia reakcji PCR w czasie rzeczywistym z zastosowaniem barwnika SYBR Green, ilość: 1 zestaw 25 ml (5 x 5 ml fiolka), liczba reakcji (2500 x 20 µl);</w:t>
      </w:r>
    </w:p>
    <w:p w14:paraId="77B0BFE4" w14:textId="70686CC6" w:rsidR="000E61AC" w:rsidRPr="007379E4" w:rsidRDefault="000E61AC" w:rsidP="007379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37.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membrany PVDF, ilość: 1 sztuka (1 rolka);</w:t>
      </w:r>
    </w:p>
    <w:p w14:paraId="16338D3D" w14:textId="52BD34A9" w:rsidR="000E61AC" w:rsidRDefault="000E61AC" w:rsidP="000E6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38.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membrany nitrocelulozowej 0.22 µm, ilość: 1 sztuka (1 rolka);</w:t>
      </w:r>
    </w:p>
    <w:p w14:paraId="6EF86AC4" w14:textId="58A2EDD4" w:rsidR="000E61AC" w:rsidRPr="007379E4" w:rsidRDefault="000E61AC" w:rsidP="00737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39.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końcówek do pipet automatycznych o regulowanej pojemności, ilość: 0,1-20 µl - 6000 sztuk, 2-200 µl - 6000 sztuk, 50-1000 - 5000 sztuk;</w:t>
      </w:r>
    </w:p>
    <w:p w14:paraId="150BA143" w14:textId="25C3852D" w:rsidR="000E61AC" w:rsidRDefault="000E61AC" w:rsidP="007379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40.</w:t>
      </w:r>
      <w:r w:rsidR="00737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9E4" w:rsidRPr="007379E4">
        <w:rPr>
          <w:rFonts w:ascii="Times New Roman" w:hAnsi="Times New Roman" w:cs="Times New Roman"/>
          <w:sz w:val="24"/>
          <w:szCs w:val="24"/>
        </w:rPr>
        <w:t>Dostawa końcówek do pipet automatycznych o regulowanej pojemności w rakach, ilość: 2 opakowania (1 opakowanie/10 raków – każdy rak zawierający 96 końcówek)</w:t>
      </w:r>
      <w:r w:rsidR="007379E4">
        <w:rPr>
          <w:rFonts w:ascii="Times New Roman" w:hAnsi="Times New Roman" w:cs="Times New Roman"/>
          <w:sz w:val="24"/>
          <w:szCs w:val="24"/>
        </w:rPr>
        <w:t>.</w:t>
      </w:r>
    </w:p>
    <w:p w14:paraId="58D8D3C2" w14:textId="77777777" w:rsidR="007379E4" w:rsidRPr="007379E4" w:rsidRDefault="007379E4" w:rsidP="007379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0C2BF" w14:textId="77777777" w:rsidR="007379E4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230E62" w14:textId="0C2D755B" w:rsidR="001E7A02" w:rsidRDefault="007379E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1-2, 15-30</w:t>
      </w:r>
      <w:r w:rsidR="00014800" w:rsidRPr="00FC57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33651520-9</w:t>
      </w:r>
      <w:r w:rsidR="001E7A02" w:rsidRPr="001E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Immunoglobuliny;</w:t>
      </w:r>
    </w:p>
    <w:p w14:paraId="06428E78" w14:textId="58DFF495" w:rsidR="007379E4" w:rsidRDefault="007379E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części 3-14, 31, 33-34, 36-38: 33696500-0 Odczynniki laboratoryjne;</w:t>
      </w:r>
    </w:p>
    <w:p w14:paraId="22B6D664" w14:textId="390FBD69" w:rsidR="007379E4" w:rsidRDefault="007379E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32, 39-40: </w:t>
      </w:r>
      <w:r w:rsidR="00644980">
        <w:rPr>
          <w:rFonts w:ascii="Times New Roman" w:hAnsi="Times New Roman" w:cs="Times New Roman"/>
          <w:sz w:val="24"/>
          <w:szCs w:val="24"/>
        </w:rPr>
        <w:t>38437000-7 Pipety i akcesoria laboratoryjne;</w:t>
      </w:r>
    </w:p>
    <w:p w14:paraId="2BE231A6" w14:textId="3BDC38A9" w:rsidR="00644980" w:rsidRPr="001E7A02" w:rsidRDefault="00644980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części 35: 38000000-5 </w:t>
      </w:r>
      <w:r w:rsidRPr="00644980">
        <w:rPr>
          <w:rFonts w:ascii="Times New Roman" w:hAnsi="Times New Roman" w:cs="Times New Roman"/>
          <w:sz w:val="24"/>
          <w:szCs w:val="24"/>
        </w:rPr>
        <w:t>Sprzęt laboratoryjny, optyczny i precyzyjny (z wyjątkiem szklanego)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077990DD" w14:textId="024E3E9C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1D9B7EE9" w14:textId="55CE0003" w:rsidR="00867581" w:rsidRPr="00644980" w:rsidRDefault="001E7A02" w:rsidP="00644980">
      <w:pPr>
        <w:jc w:val="both"/>
        <w:rPr>
          <w:rFonts w:ascii="Times New Roman" w:hAnsi="Times New Roman"/>
          <w:sz w:val="24"/>
          <w:szCs w:val="24"/>
        </w:rPr>
      </w:pPr>
      <w:r w:rsidRPr="00644980">
        <w:rPr>
          <w:rFonts w:ascii="Times New Roman" w:hAnsi="Times New Roman"/>
          <w:sz w:val="24"/>
          <w:szCs w:val="24"/>
        </w:rPr>
        <w:t>dla częśc</w:t>
      </w:r>
      <w:r w:rsidR="00C74D73" w:rsidRPr="00644980">
        <w:rPr>
          <w:rFonts w:ascii="Times New Roman" w:hAnsi="Times New Roman"/>
          <w:sz w:val="24"/>
          <w:szCs w:val="24"/>
        </w:rPr>
        <w:t xml:space="preserve">i </w:t>
      </w:r>
      <w:r w:rsidR="00644980">
        <w:rPr>
          <w:rFonts w:ascii="Times New Roman" w:hAnsi="Times New Roman"/>
          <w:sz w:val="24"/>
          <w:szCs w:val="24"/>
        </w:rPr>
        <w:t>1-40</w:t>
      </w:r>
      <w:r w:rsidR="00867581" w:rsidRPr="00644980">
        <w:rPr>
          <w:rFonts w:ascii="Times New Roman" w:hAnsi="Times New Roman"/>
          <w:sz w:val="24"/>
          <w:szCs w:val="24"/>
        </w:rPr>
        <w:t xml:space="preserve"> </w:t>
      </w:r>
      <w:r w:rsidR="00644980">
        <w:rPr>
          <w:rFonts w:ascii="Times New Roman" w:hAnsi="Times New Roman"/>
          <w:sz w:val="24"/>
          <w:szCs w:val="24"/>
        </w:rPr>
        <w:t>maksymalnie do 21</w:t>
      </w:r>
      <w:r w:rsidR="00FC5799" w:rsidRPr="00644980">
        <w:rPr>
          <w:rFonts w:ascii="Times New Roman" w:hAnsi="Times New Roman"/>
          <w:sz w:val="24"/>
          <w:szCs w:val="24"/>
        </w:rPr>
        <w:t xml:space="preserve"> </w:t>
      </w:r>
      <w:r w:rsidR="00C74D73" w:rsidRPr="00644980">
        <w:rPr>
          <w:rFonts w:ascii="Times New Roman" w:hAnsi="Times New Roman"/>
          <w:sz w:val="24"/>
          <w:szCs w:val="24"/>
        </w:rPr>
        <w:t>dni od daty zawarcia umowy, z tym że t</w:t>
      </w:r>
      <w:r w:rsidR="00867581" w:rsidRPr="00644980">
        <w:rPr>
          <w:rFonts w:ascii="Times New Roman" w:hAnsi="Times New Roman"/>
          <w:sz w:val="24"/>
          <w:szCs w:val="24"/>
        </w:rPr>
        <w:t xml:space="preserve">ermin realizacji jest </w:t>
      </w:r>
      <w:r w:rsidR="00C74D73" w:rsidRPr="00644980">
        <w:rPr>
          <w:rFonts w:ascii="Times New Roman" w:hAnsi="Times New Roman"/>
          <w:sz w:val="24"/>
          <w:szCs w:val="24"/>
        </w:rPr>
        <w:t>punktowany w kryterium</w:t>
      </w:r>
      <w:r w:rsidR="00867581" w:rsidRPr="00644980">
        <w:rPr>
          <w:rFonts w:ascii="Times New Roman" w:hAnsi="Times New Roman"/>
          <w:sz w:val="24"/>
          <w:szCs w:val="24"/>
        </w:rPr>
        <w:t xml:space="preserve"> oceny ofert.</w:t>
      </w:r>
    </w:p>
    <w:p w14:paraId="10897B59" w14:textId="7CBAA6D0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07482F6F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 (t.j. Dz. U. z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(t.j. Dz. U. z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r w:rsidR="00CF3198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r w:rsidR="00CF3198">
        <w:rPr>
          <w:rFonts w:ascii="Times New Roman" w:hAnsi="Times New Roman" w:cs="Times New Roman"/>
          <w:sz w:val="24"/>
          <w:szCs w:val="24"/>
        </w:rPr>
        <w:t xml:space="preserve">z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>w art. 7 ustawy z dnia 13 kwietnia 2022 r. o szczególnych rozwiązaniach w zakresie przeciwdziałania wspieraniu agresji na Ukrainę oraz służących ochronie bezpieczeństwa narodowego (Dz.U. 2022 poz. 835),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7E8698F0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 w:rsidRPr="00A7544D">
        <w:rPr>
          <w:rFonts w:ascii="Times New Roman" w:hAnsi="Times New Roman" w:cs="Times New Roman"/>
          <w:sz w:val="24"/>
          <w:szCs w:val="24"/>
        </w:rPr>
        <w:t xml:space="preserve">b) wykonawcę oraz uczestnika konkursu, którego beneficjentem rzeczywistym w rozumieniu ustawy z dnia 1 marca 2018 r. o przeciwdziałaniu praniu pieniędzy oraz finansowaniu terroryzmu (Dz. U. z 2022 r. poz. 593 </w:t>
      </w:r>
      <w:r w:rsidR="004D154D">
        <w:rPr>
          <w:rFonts w:ascii="Times New Roman" w:hAnsi="Times New Roman" w:cs="Times New Roman"/>
          <w:sz w:val="24"/>
          <w:szCs w:val="24"/>
        </w:rPr>
        <w:t>z późn. zm.)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0CA61DB6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A7544D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 września 1994 r. o rachunkowości (Dz. U. z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 xml:space="preserve">t.j. Dz. U. z 2021 r. </w:t>
      </w:r>
      <w:r w:rsidR="00A25E79">
        <w:rPr>
          <w:rFonts w:ascii="Times New Roman" w:hAnsi="Times New Roman" w:cs="Times New Roman"/>
          <w:sz w:val="24"/>
          <w:szCs w:val="24"/>
        </w:rPr>
        <w:lastRenderedPageBreak/>
        <w:t xml:space="preserve">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Dz. U. z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0F7D40A1" w14:textId="77777777" w:rsidR="00644980" w:rsidRPr="00BD1A84" w:rsidRDefault="00644980" w:rsidP="0064498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53251BC1" w14:textId="77777777" w:rsidR="00644980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>ustawy Pzp Zamawiający żąda w przedmiotowym postępowaniu następujących przedmiotowych środków dowodowych:</w:t>
      </w:r>
    </w:p>
    <w:p w14:paraId="74107890" w14:textId="551F2B46" w:rsidR="006A0081" w:rsidRPr="006A0081" w:rsidRDefault="00644980" w:rsidP="006A0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 w:rsidR="006A0081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Pr="006A0081">
        <w:rPr>
          <w:rFonts w:ascii="Times New Roman" w:hAnsi="Times New Roman"/>
          <w:sz w:val="24"/>
          <w:szCs w:val="24"/>
        </w:rPr>
        <w:t xml:space="preserve">poświadczenia, że produkt posiada </w:t>
      </w:r>
      <w:r w:rsidR="006A0081" w:rsidRPr="006A0081">
        <w:rPr>
          <w:rFonts w:ascii="Times New Roman" w:hAnsi="Times New Roman"/>
          <w:sz w:val="24"/>
          <w:szCs w:val="24"/>
        </w:rPr>
        <w:t xml:space="preserve">co najmniej 15 referencji w czasopismach naukowych oraz wykresu przykładowej krzywej standardowej (wg. danych ze </w:t>
      </w:r>
      <w:r w:rsidR="006A0081">
        <w:rPr>
          <w:rFonts w:ascii="Times New Roman" w:hAnsi="Times New Roman"/>
          <w:sz w:val="24"/>
          <w:szCs w:val="24"/>
        </w:rPr>
        <w:t>strony internetowej producenta);</w:t>
      </w:r>
    </w:p>
    <w:p w14:paraId="20C10B22" w14:textId="77777777" w:rsidR="006A0081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 w:rsidRPr="006A0081">
        <w:rPr>
          <w:rFonts w:ascii="Times New Roman" w:hAnsi="Times New Roman"/>
          <w:b/>
          <w:sz w:val="24"/>
          <w:szCs w:val="24"/>
        </w:rPr>
        <w:t xml:space="preserve">w zakresie części nr </w:t>
      </w:r>
      <w:r w:rsidR="006A0081">
        <w:rPr>
          <w:rFonts w:ascii="Times New Roman" w:hAnsi="Times New Roman"/>
          <w:b/>
          <w:sz w:val="24"/>
          <w:szCs w:val="24"/>
        </w:rPr>
        <w:t xml:space="preserve">31 </w:t>
      </w:r>
      <w:r w:rsidR="006A0081">
        <w:rPr>
          <w:rFonts w:ascii="Times New Roman" w:hAnsi="Times New Roman"/>
          <w:sz w:val="24"/>
          <w:szCs w:val="24"/>
        </w:rPr>
        <w:t xml:space="preserve">- </w:t>
      </w:r>
      <w:r w:rsidR="006A0081" w:rsidRPr="006A0081">
        <w:rPr>
          <w:rFonts w:ascii="Times New Roman" w:hAnsi="Times New Roman"/>
          <w:sz w:val="24"/>
          <w:szCs w:val="24"/>
        </w:rPr>
        <w:t>certyfikat jakości  ISO 13485</w:t>
      </w:r>
      <w:r w:rsidR="006A0081">
        <w:rPr>
          <w:rFonts w:ascii="Times New Roman" w:hAnsi="Times New Roman"/>
          <w:sz w:val="24"/>
          <w:szCs w:val="24"/>
        </w:rPr>
        <w:t>;</w:t>
      </w:r>
    </w:p>
    <w:p w14:paraId="68D49746" w14:textId="093EC055" w:rsidR="006A0081" w:rsidRDefault="006A0081" w:rsidP="00644980">
      <w:pPr>
        <w:jc w:val="both"/>
        <w:rPr>
          <w:rFonts w:ascii="Times New Roman" w:hAnsi="Times New Roman"/>
          <w:sz w:val="24"/>
          <w:szCs w:val="24"/>
        </w:rPr>
      </w:pPr>
      <w:r w:rsidRPr="006A0081">
        <w:rPr>
          <w:rFonts w:ascii="Times New Roman" w:hAnsi="Times New Roman"/>
          <w:b/>
          <w:sz w:val="24"/>
          <w:szCs w:val="24"/>
        </w:rPr>
        <w:t>w zakresie części nr 39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A0081">
        <w:rPr>
          <w:rFonts w:ascii="Times New Roman" w:hAnsi="Times New Roman"/>
          <w:sz w:val="24"/>
          <w:szCs w:val="24"/>
        </w:rPr>
        <w:t>certyfikat jakości BIO-CERT</w:t>
      </w:r>
      <w:r>
        <w:rPr>
          <w:rFonts w:ascii="Times New Roman" w:hAnsi="Times New Roman"/>
          <w:sz w:val="24"/>
          <w:szCs w:val="24"/>
        </w:rPr>
        <w:t>;</w:t>
      </w:r>
    </w:p>
    <w:p w14:paraId="476526B0" w14:textId="1FF3C54B" w:rsidR="006A0081" w:rsidRDefault="006A0081" w:rsidP="00644980">
      <w:pPr>
        <w:jc w:val="both"/>
        <w:rPr>
          <w:rFonts w:ascii="Times New Roman" w:hAnsi="Times New Roman"/>
          <w:sz w:val="24"/>
          <w:szCs w:val="24"/>
        </w:rPr>
      </w:pPr>
      <w:r w:rsidRPr="006A0081">
        <w:rPr>
          <w:rFonts w:ascii="Times New Roman" w:hAnsi="Times New Roman"/>
          <w:b/>
          <w:sz w:val="24"/>
          <w:szCs w:val="24"/>
        </w:rPr>
        <w:lastRenderedPageBreak/>
        <w:t>w zakresie części nr 40</w:t>
      </w:r>
      <w:r>
        <w:rPr>
          <w:rFonts w:ascii="Times New Roman" w:hAnsi="Times New Roman"/>
          <w:sz w:val="24"/>
          <w:szCs w:val="24"/>
        </w:rPr>
        <w:t xml:space="preserve"> - certyfikat potwierdzający</w:t>
      </w:r>
      <w:r w:rsidRPr="006A0081">
        <w:rPr>
          <w:rFonts w:ascii="Times New Roman" w:hAnsi="Times New Roman"/>
          <w:sz w:val="24"/>
          <w:szCs w:val="24"/>
        </w:rPr>
        <w:t xml:space="preserve"> czystość tipsów, która pozwala zastosować je w reakcjach PCR</w:t>
      </w:r>
      <w:r>
        <w:rPr>
          <w:rFonts w:ascii="Times New Roman" w:hAnsi="Times New Roman"/>
          <w:sz w:val="24"/>
          <w:szCs w:val="24"/>
        </w:rPr>
        <w:t>.</w:t>
      </w:r>
    </w:p>
    <w:p w14:paraId="65E49D71" w14:textId="77777777" w:rsidR="006A0081" w:rsidRDefault="006A0081" w:rsidP="00644980">
      <w:pPr>
        <w:jc w:val="both"/>
        <w:rPr>
          <w:rFonts w:ascii="Times New Roman" w:hAnsi="Times New Roman"/>
          <w:sz w:val="24"/>
          <w:szCs w:val="24"/>
        </w:rPr>
      </w:pPr>
    </w:p>
    <w:p w14:paraId="43C619F2" w14:textId="71BFDED5" w:rsidR="00644980" w:rsidRPr="00295045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21DE33BB" w14:textId="77777777" w:rsidR="00644980" w:rsidRPr="0023657F" w:rsidRDefault="00644980" w:rsidP="00644980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>. Zamawiający przewiduje złożenie lub uzupełnienie przedmiotowych środków dowodowych w przypadkach określonych w art. 107 ust. 2 ustawy Pzp.</w:t>
      </w:r>
    </w:p>
    <w:p w14:paraId="2046CAA0" w14:textId="77777777" w:rsidR="004974D9" w:rsidRPr="009A0310" w:rsidRDefault="004974D9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W korespondencji kierowanej do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późn. zm.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przypadku przekazywania w postępowaniu dokumentu elektronicznego w formacie poddającym dane kompresji, opatrzenie pliku zawierającego skompresowane dokumenty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B91AAB">
        <w:rPr>
          <w:rFonts w:ascii="Times New Roman" w:hAnsi="Times New Roman" w:cs="Times New Roman"/>
          <w:sz w:val="24"/>
          <w:szCs w:val="24"/>
        </w:rPr>
        <w:t xml:space="preserve">t.j.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</w:t>
      </w:r>
      <w:r>
        <w:lastRenderedPageBreak/>
        <w:t xml:space="preserve">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r w:rsidR="001A6ABC">
        <w:rPr>
          <w:color w:val="000000"/>
        </w:rPr>
        <w:t>t.j.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>ałącznik nr 1 do SWZ (przy czym Wykonawca może sporządzić ofertę wg innego wzorca, powinna ona wówczas obejmować dane wymagane dla oferty w SWZ i załącznikach);</w:t>
      </w:r>
    </w:p>
    <w:p w14:paraId="6E614A45" w14:textId="416D3DD8" w:rsidR="00DB0DA8" w:rsidRPr="00531FF7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1FF7">
        <w:rPr>
          <w:rFonts w:ascii="Times New Roman" w:hAnsi="Times New Roman" w:cs="Times New Roman"/>
          <w:b/>
          <w:sz w:val="24"/>
          <w:szCs w:val="24"/>
        </w:rPr>
        <w:t xml:space="preserve">Przedmiotowe środki dowodowe </w:t>
      </w:r>
      <w:r w:rsidR="00531FF7">
        <w:rPr>
          <w:rFonts w:ascii="Times New Roman" w:hAnsi="Times New Roman" w:cs="Times New Roman"/>
          <w:sz w:val="24"/>
          <w:szCs w:val="24"/>
        </w:rPr>
        <w:t>w przypadku składania oferty na część 1, 31, 39 lub 40.</w:t>
      </w:r>
    </w:p>
    <w:p w14:paraId="0601D357" w14:textId="0D9BAD45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2852DCB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DEA88F1" w:rsidR="004F520A" w:rsidRDefault="00DB0DA8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4500C2D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DB0DA8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DB0DA8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t.j.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308AEB0" w14:textId="62BC0B8E" w:rsidR="00991F4C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24B22C5B" w14:textId="77777777" w:rsidR="00991F4C" w:rsidRPr="006439E6" w:rsidRDefault="00991F4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14CE9AB6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28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30.</w:t>
      </w:r>
      <w:r w:rsidR="00991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</w:t>
      </w:r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Pr="00DE0075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365BBA26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B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07">
        <w:rPr>
          <w:rFonts w:ascii="Times New Roman" w:hAnsi="Times New Roman" w:cs="Times New Roman"/>
          <w:b/>
          <w:sz w:val="24"/>
          <w:szCs w:val="24"/>
        </w:rPr>
        <w:t>1.</w:t>
      </w:r>
      <w:r w:rsidR="00991F4C">
        <w:rPr>
          <w:rFonts w:ascii="Times New Roman" w:hAnsi="Times New Roman" w:cs="Times New Roman"/>
          <w:b/>
          <w:sz w:val="24"/>
          <w:szCs w:val="24"/>
        </w:rPr>
        <w:t>0</w:t>
      </w:r>
      <w:r w:rsidR="00281907">
        <w:rPr>
          <w:rFonts w:ascii="Times New Roman" w:hAnsi="Times New Roman" w:cs="Times New Roman"/>
          <w:b/>
          <w:sz w:val="24"/>
          <w:szCs w:val="24"/>
        </w:rPr>
        <w:t>9</w:t>
      </w:r>
      <w:r w:rsidR="0023657F">
        <w:rPr>
          <w:rFonts w:ascii="Times New Roman" w:hAnsi="Times New Roman" w:cs="Times New Roman"/>
          <w:b/>
          <w:sz w:val="24"/>
          <w:szCs w:val="24"/>
        </w:rPr>
        <w:t>.2022 r.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8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3C8F26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28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991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81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r.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281907">
        <w:rPr>
          <w:rFonts w:ascii="Times New Roman" w:hAnsi="Times New Roman" w:cs="Times New Roman"/>
          <w:b/>
          <w:sz w:val="24"/>
          <w:szCs w:val="24"/>
        </w:rPr>
        <w:t>3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  <w:bookmarkStart w:id="1" w:name="_GoBack"/>
      <w:bookmarkEnd w:id="1"/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sz w:val="20"/>
                <w:szCs w:val="22"/>
              </w:rPr>
              <w:t>/C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4DE3E17E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do 21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dni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1A47FD46" w14:textId="6A0C3342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>do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7 dni włącznie – 3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b/>
                <w:sz w:val="20"/>
                <w:szCs w:val="22"/>
                <w:lang w:val="pl-PL"/>
              </w:rPr>
              <w:t>pkt;</w:t>
            </w:r>
          </w:p>
          <w:p w14:paraId="6EA60F7A" w14:textId="1B6F6E5E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14 dni włącznie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7572C5CF" w:rsidR="00531FF7" w:rsidRPr="00B104EE" w:rsidRDefault="00531FF7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 21 dni włącznie – 1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63BD56B7" w:rsidR="00531FF7" w:rsidRPr="00EA485C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dostawy powyżej 14 dni (do 21 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C39F" w14:textId="77777777" w:rsidR="001F6185" w:rsidRDefault="001F6185" w:rsidP="004F520A">
      <w:pPr>
        <w:spacing w:after="0" w:line="240" w:lineRule="auto"/>
      </w:pPr>
      <w:r>
        <w:separator/>
      </w:r>
    </w:p>
  </w:endnote>
  <w:endnote w:type="continuationSeparator" w:id="0">
    <w:p w14:paraId="1FF57400" w14:textId="77777777" w:rsidR="001F6185" w:rsidRDefault="001F6185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3993D5F2" w:rsidR="00644980" w:rsidRDefault="00644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07">
          <w:rPr>
            <w:noProof/>
          </w:rPr>
          <w:t>1</w:t>
        </w:r>
        <w:r>
          <w:fldChar w:fldCharType="end"/>
        </w:r>
      </w:p>
    </w:sdtContent>
  </w:sdt>
  <w:p w14:paraId="62884695" w14:textId="77777777" w:rsidR="00644980" w:rsidRDefault="00644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C58E" w14:textId="77777777" w:rsidR="001F6185" w:rsidRDefault="001F6185" w:rsidP="004F520A">
      <w:pPr>
        <w:spacing w:after="0" w:line="240" w:lineRule="auto"/>
      </w:pPr>
      <w:r>
        <w:separator/>
      </w:r>
    </w:p>
  </w:footnote>
  <w:footnote w:type="continuationSeparator" w:id="0">
    <w:p w14:paraId="2E89C5B9" w14:textId="77777777" w:rsidR="001F6185" w:rsidRDefault="001F6185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644980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631DC516" w:rsidR="00644980" w:rsidRPr="005E5FAF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3018"/>
    <w:rsid w:val="00025B7B"/>
    <w:rsid w:val="00026495"/>
    <w:rsid w:val="0003705D"/>
    <w:rsid w:val="000403E0"/>
    <w:rsid w:val="00044FBE"/>
    <w:rsid w:val="000508CC"/>
    <w:rsid w:val="00056C4E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31FF7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4A6A"/>
    <w:rsid w:val="007654B9"/>
    <w:rsid w:val="007751D9"/>
    <w:rsid w:val="007877CF"/>
    <w:rsid w:val="00792147"/>
    <w:rsid w:val="007A75BD"/>
    <w:rsid w:val="007B2CF1"/>
    <w:rsid w:val="007B3252"/>
    <w:rsid w:val="007B6721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67581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3B45"/>
    <w:rsid w:val="008C7F5D"/>
    <w:rsid w:val="008D2E3B"/>
    <w:rsid w:val="008D378E"/>
    <w:rsid w:val="008D4C38"/>
    <w:rsid w:val="008E6F3E"/>
    <w:rsid w:val="008F04C7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3CF"/>
    <w:rsid w:val="00B54044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B28C7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960A3-74A3-468B-A47C-D4C7263F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9348</Words>
  <Characters>56094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cp:lastPrinted>2022-06-08T08:45:00Z</cp:lastPrinted>
  <dcterms:created xsi:type="dcterms:W3CDTF">2022-08-24T13:59:00Z</dcterms:created>
  <dcterms:modified xsi:type="dcterms:W3CDTF">2022-08-24T13:59:00Z</dcterms:modified>
</cp:coreProperties>
</file>