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4BDD" w14:textId="093AEFC5" w:rsidR="002A6C7D" w:rsidRDefault="002A6C7D" w:rsidP="002A6C7D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Załącznik nr 2 do Zaproszenia</w:t>
      </w:r>
    </w:p>
    <w:p w14:paraId="5B9339D2" w14:textId="77777777" w:rsidR="002A6C7D" w:rsidRDefault="002A6C7D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01" w14:textId="77777777" w:rsidR="00EB3F50" w:rsidRDefault="00140A07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OPIS PRZEDMIOTU ZAMÓWIENIA</w:t>
      </w:r>
    </w:p>
    <w:p w14:paraId="00000002" w14:textId="77777777" w:rsidR="00EB3F50" w:rsidRDefault="00EB3F50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03" w14:textId="77777777" w:rsidR="00EB3F50" w:rsidRDefault="00140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jest: </w:t>
      </w:r>
    </w:p>
    <w:p w14:paraId="00000004" w14:textId="77777777" w:rsidR="00EB3F50" w:rsidRDefault="00EB3F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B3F50" w:rsidRDefault="00EB3F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B3F50" w:rsidRDefault="00140A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1</w:t>
      </w:r>
    </w:p>
    <w:p w14:paraId="00000007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szkiełek do hodowli komórkowych z</w:t>
      </w:r>
      <w:r>
        <w:rPr>
          <w:rFonts w:ascii="Times New Roman" w:eastAsia="Times New Roman" w:hAnsi="Times New Roman" w:cs="Times New Roman"/>
          <w:sz w:val="24"/>
          <w:szCs w:val="24"/>
        </w:rPr>
        <w:t>e szklaną podstawą</w:t>
      </w:r>
    </w:p>
    <w:p w14:paraId="00000008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09" w14:textId="77777777" w:rsidR="00EB3F50" w:rsidRDefault="00140A07">
      <w:pPr>
        <w:numPr>
          <w:ilvl w:val="0"/>
          <w:numId w:val="7"/>
        </w:numPr>
        <w:spacing w:before="400"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8-dołkowe z usuwanymi komorami,</w:t>
      </w:r>
    </w:p>
    <w:p w14:paraId="0000000A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powierzchnia  podstawy szkiełka dostosowana do hodowli komórek przylegających (adherentnych), </w:t>
      </w:r>
    </w:p>
    <w:p w14:paraId="0000000B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powierzchnia hodowlana 0,7 cm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0C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objętość robocza jednego dołka szkiełka od 0,2 do 0,5 mL,</w:t>
      </w:r>
    </w:p>
    <w:p w14:paraId="0000000D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szkiełko zaopatrzone w pokrywkę z polistyrenu z uchwytem z boku, ułatwiającym aseptyczne manipulacje,</w:t>
      </w:r>
    </w:p>
    <w:p w14:paraId="0000000E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wymiary szkiełka (dł. x szer.) 74 x 25 mm,</w:t>
      </w:r>
    </w:p>
    <w:p w14:paraId="0000000F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sterylne,</w:t>
      </w:r>
    </w:p>
    <w:p w14:paraId="00000010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ilość: 32 sztuki</w:t>
      </w:r>
    </w:p>
    <w:p w14:paraId="00000011" w14:textId="77777777" w:rsidR="00EB3F50" w:rsidRDefault="00EB3F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EB3F50" w:rsidRDefault="00EB3F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EB3F50" w:rsidRDefault="00140A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Część 2</w:t>
      </w:r>
    </w:p>
    <w:p w14:paraId="00000014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sita komórkowego</w:t>
      </w:r>
    </w:p>
    <w:p w14:paraId="00000015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0000016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sterylne,</w:t>
      </w:r>
    </w:p>
    <w:p w14:paraId="00000017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wielkość porów: 40 μm,</w:t>
      </w:r>
    </w:p>
    <w:p w14:paraId="00000018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materiał wykonania: nylon,</w:t>
      </w:r>
    </w:p>
    <w:p w14:paraId="00000019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kompatybilność z probówkami stożkowymi o pojemności 50 ml,</w:t>
      </w:r>
    </w:p>
    <w:p w14:paraId="0000001A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 100 sztuk</w:t>
      </w:r>
    </w:p>
    <w:p w14:paraId="0000001B" w14:textId="77777777" w:rsidR="00EB3F50" w:rsidRDefault="00EB3F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C" w14:textId="77777777" w:rsidR="00EB3F50" w:rsidRDefault="00EB3F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D" w14:textId="77777777" w:rsidR="00EB3F50" w:rsidRDefault="00140A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Część 3</w:t>
      </w:r>
    </w:p>
    <w:p w14:paraId="0000001E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koncentratorów wirówkowych o punkcie odcięcia 10 kDa</w:t>
      </w:r>
    </w:p>
    <w:p w14:paraId="0000001F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20" w14:textId="77777777" w:rsidR="00EB3F50" w:rsidRDefault="00140A07">
      <w:pPr>
        <w:numPr>
          <w:ilvl w:val="0"/>
          <w:numId w:val="7"/>
        </w:numPr>
        <w:spacing w:before="400"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odcięcie masy cząsteczkowej: 10 000 daltonów,</w:t>
      </w:r>
    </w:p>
    <w:p w14:paraId="00000021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membrana z regenerowanej celulozy,</w:t>
      </w:r>
    </w:p>
    <w:p w14:paraId="00000022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odzysk retentatu na poziomie ponad 90%,</w:t>
      </w:r>
    </w:p>
    <w:p w14:paraId="00000023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zdolność zatężania próbki od 500 μL do 15 μL,</w:t>
      </w:r>
    </w:p>
    <w:p w14:paraId="00000024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możliwość odwrotnego wirowania zapewniającego odzyskiwanie próbki,</w:t>
      </w:r>
    </w:p>
    <w:p w14:paraId="00000025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maksymalna względna siła odśrodkowa 15 000 x g,</w:t>
      </w:r>
    </w:p>
    <w:p w14:paraId="00000026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maksymalna początkowa objętość próbki: 500 µL,</w:t>
      </w:r>
    </w:p>
    <w:p w14:paraId="00000027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aktywna powierzchnia membrany: 1 cm²,</w:t>
      </w:r>
    </w:p>
    <w:p w14:paraId="00000028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ilość: 96 sztuk</w:t>
      </w:r>
    </w:p>
    <w:p w14:paraId="00000029" w14:textId="77777777" w:rsidR="00EB3F50" w:rsidRDefault="00EB3F5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A" w14:textId="77777777" w:rsidR="00EB3F50" w:rsidRDefault="00140A07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Część 4</w:t>
      </w:r>
    </w:p>
    <w:p w14:paraId="0000002B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probówek o pojemności 5.0 ml</w:t>
      </w:r>
    </w:p>
    <w:p w14:paraId="0000002C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2D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materiał wykonania: polipropylen, </w:t>
      </w:r>
    </w:p>
    <w:p w14:paraId="0000002E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certyfikowany stopień czystości (PCR clean),</w:t>
      </w:r>
    </w:p>
    <w:p w14:paraId="0000002F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probówki wolne od plastyfikatorów, biocydów i środków antyadhezyjnych,</w:t>
      </w:r>
    </w:p>
    <w:p w14:paraId="00000030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sterylne,</w:t>
      </w:r>
    </w:p>
    <w:p w14:paraId="00000031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maksymalna prędkość wirowania do 25.000 x g,</w:t>
      </w:r>
    </w:p>
    <w:p w14:paraId="00000032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kształt: stożkowy,</w:t>
      </w:r>
    </w:p>
    <w:p w14:paraId="00000033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kompatybilność z akcesoriami do probówek stożkowych 15 mL, </w:t>
      </w:r>
    </w:p>
    <w:p w14:paraId="00000034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wytrzymałość na temperaturę do -80°C,</w:t>
      </w:r>
    </w:p>
    <w:p w14:paraId="00000035" w14:textId="77777777" w:rsidR="00EB3F50" w:rsidRDefault="00140A07">
      <w:pPr>
        <w:numPr>
          <w:ilvl w:val="0"/>
          <w:numId w:val="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zamknięcie w formie zatrzaskowego wieczka,</w:t>
      </w:r>
    </w:p>
    <w:p w14:paraId="00000036" w14:textId="77777777" w:rsidR="00EB3F50" w:rsidRDefault="00140A07">
      <w:pPr>
        <w:numPr>
          <w:ilvl w:val="0"/>
          <w:numId w:val="7"/>
        </w:num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ilość: 400 sztuk</w:t>
      </w:r>
    </w:p>
    <w:p w14:paraId="00000037" w14:textId="77777777" w:rsidR="00EB3F50" w:rsidRDefault="00EB3F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50CFC6C" w14:textId="77777777" w:rsidR="002A6C7D" w:rsidRDefault="002A6C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8" w14:textId="77777777" w:rsidR="00EB3F50" w:rsidRDefault="00140A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Część 5</w:t>
      </w:r>
    </w:p>
    <w:p w14:paraId="00000039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probówek o pojemności 0.5 ml</w:t>
      </w:r>
    </w:p>
    <w:p w14:paraId="0000003A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3B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materiał wykonania: polipropylen, </w:t>
      </w:r>
    </w:p>
    <w:p w14:paraId="0000003C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probówki typu: Safe-Lock,</w:t>
      </w:r>
    </w:p>
    <w:p w14:paraId="0000003D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certyfikowany stopień czystości (PCR clean),</w:t>
      </w:r>
    </w:p>
    <w:p w14:paraId="0000003E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probówki wolne od plastyfikatorów, biocydów i środków antyadhezyjnych,</w:t>
      </w:r>
    </w:p>
    <w:p w14:paraId="0000003F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sterylne,</w:t>
      </w:r>
    </w:p>
    <w:p w14:paraId="00000040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maksymalna prędkość wirowania do 25.000 x g,</w:t>
      </w:r>
    </w:p>
    <w:p w14:paraId="00000041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kształt: stożkowy,</w:t>
      </w:r>
    </w:p>
    <w:p w14:paraId="00000042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kolor: bezbarwne,</w:t>
      </w:r>
    </w:p>
    <w:p w14:paraId="00000043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wytrzymałość na temperaturę od -80°C do 100°C,</w:t>
      </w:r>
    </w:p>
    <w:p w14:paraId="00000044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zamknięcie w formie zatrzaskowego wieczka,</w:t>
      </w:r>
    </w:p>
    <w:p w14:paraId="00000045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ilość: 2 000 sztuk</w:t>
      </w:r>
    </w:p>
    <w:p w14:paraId="00000046" w14:textId="77777777" w:rsidR="00EB3F50" w:rsidRDefault="00EB3F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3C7EA2" w14:textId="77777777" w:rsidR="002A6C7D" w:rsidRDefault="002A6C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1D2E250" w14:textId="77777777" w:rsidR="002A6C7D" w:rsidRDefault="002A6C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7" w14:textId="77777777" w:rsidR="00EB3F50" w:rsidRDefault="00140A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Część 6</w:t>
      </w:r>
    </w:p>
    <w:p w14:paraId="00000048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buforu do strippingu</w:t>
      </w:r>
    </w:p>
    <w:p w14:paraId="00000049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4A" w14:textId="77777777" w:rsidR="00EB3F50" w:rsidRDefault="00140A07">
      <w:pPr>
        <w:numPr>
          <w:ilvl w:val="0"/>
          <w:numId w:val="4"/>
        </w:numPr>
        <w:spacing w:before="240"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posiadający zdolność usuwania pierwotnych i wtórnych przeciwciał z membran nitrocelulozowych i PVDF,</w:t>
      </w:r>
    </w:p>
    <w:p w14:paraId="0000004B" w14:textId="77777777" w:rsidR="00EB3F50" w:rsidRDefault="00140A07">
      <w:pPr>
        <w:numPr>
          <w:ilvl w:val="0"/>
          <w:numId w:val="4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bez zapachu, brak merkaptanów,</w:t>
      </w:r>
    </w:p>
    <w:p w14:paraId="0000004C" w14:textId="77777777" w:rsidR="00EB3F50" w:rsidRDefault="00140A07">
      <w:pPr>
        <w:numPr>
          <w:ilvl w:val="0"/>
          <w:numId w:val="4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uszkadzający docelowego antygenu podczas strippingu, </w:t>
      </w:r>
    </w:p>
    <w:p w14:paraId="0000004D" w14:textId="77777777" w:rsidR="00EB3F50" w:rsidRDefault="00140A07">
      <w:pPr>
        <w:numPr>
          <w:ilvl w:val="0"/>
          <w:numId w:val="4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zdolność całkowitego usunięcia przeciwciał w czasie od 5 do 15 minut w temperaturze 37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°C,</w:t>
      </w:r>
    </w:p>
    <w:p w14:paraId="0000004E" w14:textId="77777777" w:rsidR="00EB3F50" w:rsidRDefault="00140A07">
      <w:pPr>
        <w:numPr>
          <w:ilvl w:val="0"/>
          <w:numId w:val="4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forma: płynna, </w:t>
      </w:r>
    </w:p>
    <w:p w14:paraId="0000004F" w14:textId="77777777" w:rsidR="00EB3F50" w:rsidRDefault="00140A07">
      <w:pPr>
        <w:numPr>
          <w:ilvl w:val="0"/>
          <w:numId w:val="4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temperatura przechowywania 4°C</w:t>
      </w:r>
    </w:p>
    <w:p w14:paraId="00000050" w14:textId="77777777" w:rsidR="00EB3F50" w:rsidRDefault="00140A07">
      <w:pPr>
        <w:numPr>
          <w:ilvl w:val="0"/>
          <w:numId w:val="4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ilość: 1 sztuka (1 sztuka/500 mL)</w:t>
      </w:r>
    </w:p>
    <w:p w14:paraId="00000051" w14:textId="77777777" w:rsidR="00EB3F50" w:rsidRDefault="00EB3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EB3F50" w:rsidRDefault="00EB3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EB3F50" w:rsidRDefault="00140A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7</w:t>
      </w:r>
    </w:p>
    <w:p w14:paraId="00000054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płytek 96-dołkowych do przeprowadzenia reakcji qPCR</w:t>
      </w:r>
    </w:p>
    <w:p w14:paraId="00000055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56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polipropylen,</w:t>
      </w:r>
    </w:p>
    <w:p w14:paraId="00000057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kolor dołków - biały,</w:t>
      </w:r>
    </w:p>
    <w:p w14:paraId="00000058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wolne od RNaz, DNaz,</w:t>
      </w:r>
    </w:p>
    <w:p w14:paraId="00000059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posiadające 96 dołków,</w:t>
      </w:r>
    </w:p>
    <w:p w14:paraId="0000005A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odpowiednie do qPCR,</w:t>
      </w:r>
    </w:p>
    <w:p w14:paraId="0000005B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kompatybilne z Light Cycler Roche 96,</w:t>
      </w:r>
    </w:p>
    <w:p w14:paraId="0000005C" w14:textId="77777777" w:rsidR="00EB3F50" w:rsidRDefault="00140A07">
      <w:pPr>
        <w:numPr>
          <w:ilvl w:val="0"/>
          <w:numId w:val="2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ilość: 50 sztuk</w:t>
      </w:r>
    </w:p>
    <w:p w14:paraId="0000005D" w14:textId="77777777" w:rsidR="00EB3F50" w:rsidRDefault="00EB3F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5E" w14:textId="77777777" w:rsidR="00EB3F50" w:rsidRDefault="00EB3F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5F" w14:textId="77777777" w:rsidR="00EB3F50" w:rsidRDefault="00140A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8</w:t>
      </w:r>
    </w:p>
    <w:p w14:paraId="00000060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folii samoprzylepnej do zamykania płytek qPCR</w:t>
      </w:r>
    </w:p>
    <w:p w14:paraId="00000061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62" w14:textId="77777777" w:rsidR="00EB3F50" w:rsidRDefault="00140A07">
      <w:pPr>
        <w:numPr>
          <w:ilvl w:val="0"/>
          <w:numId w:val="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folia samoprzylepna do zamykania płytek qPCR, przezroczysta, rekomendowana do qPCR,</w:t>
      </w:r>
    </w:p>
    <w:p w14:paraId="00000063" w14:textId="77777777" w:rsidR="00EB3F50" w:rsidRDefault="00140A07">
      <w:pPr>
        <w:numPr>
          <w:ilvl w:val="0"/>
          <w:numId w:val="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temperatur -40°C do +120°C,</w:t>
      </w:r>
    </w:p>
    <w:p w14:paraId="00000064" w14:textId="77777777" w:rsidR="00EB3F50" w:rsidRDefault="00140A0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kompatybilna z Light Cyclerem Roche 96,</w:t>
      </w:r>
    </w:p>
    <w:p w14:paraId="00000065" w14:textId="77777777" w:rsidR="00EB3F50" w:rsidRDefault="00140A07">
      <w:pPr>
        <w:numPr>
          <w:ilvl w:val="0"/>
          <w:numId w:val="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optycznie przejrzysta, pozwalająca na analizę qPCR i krzywej topnienia w oparciu o analizę fluorescencyjną,</w:t>
      </w:r>
    </w:p>
    <w:p w14:paraId="00000066" w14:textId="77777777" w:rsidR="00EB3F50" w:rsidRDefault="00140A07">
      <w:pPr>
        <w:numPr>
          <w:ilvl w:val="0"/>
          <w:numId w:val="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posiadający wypustki końcowe dla łatwego uszczelnienia i usunięcia,</w:t>
      </w:r>
    </w:p>
    <w:p w14:paraId="00000067" w14:textId="77777777" w:rsidR="00EB3F50" w:rsidRDefault="00140A07">
      <w:pPr>
        <w:numPr>
          <w:ilvl w:val="0"/>
          <w:numId w:val="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ilość: 50 sztuk</w:t>
      </w:r>
    </w:p>
    <w:p w14:paraId="00000068" w14:textId="77777777" w:rsidR="00EB3F50" w:rsidRDefault="00EB3F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40BD94" w14:textId="77777777" w:rsidR="002A6C7D" w:rsidRDefault="002A6C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9" w14:textId="77777777" w:rsidR="00EB3F50" w:rsidRDefault="00140A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9</w:t>
      </w:r>
    </w:p>
    <w:p w14:paraId="0000006A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 probówek o pojemności 0.1 ml do PCR typu strip</w:t>
      </w:r>
    </w:p>
    <w:p w14:paraId="0000006B" w14:textId="77777777" w:rsidR="00EB3F50" w:rsidRDefault="00140A07">
      <w:pPr>
        <w:pStyle w:val="Tytu"/>
        <w:spacing w:before="240" w:after="240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 przedmiotu zamówienia o następujących właściwościach:</w:t>
      </w:r>
    </w:p>
    <w:p w14:paraId="0000006C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 zastosowania w LightCycler 96 (Roche),</w:t>
      </w:r>
    </w:p>
    <w:p w14:paraId="0000006D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bezbarwne,</w:t>
      </w:r>
    </w:p>
    <w:p w14:paraId="0000006E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dostarczone wraz z pasującymi bezbarwnymi paskami zamykającymi o płaskich wieczkach,</w:t>
      </w:r>
    </w:p>
    <w:p w14:paraId="0000006F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8-stanowiskowe,</w:t>
      </w:r>
    </w:p>
    <w:p w14:paraId="00000070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wykonania: polipropylen,</w:t>
      </w:r>
    </w:p>
    <w:p w14:paraId="00000071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cienkościenne,</w:t>
      </w:r>
    </w:p>
    <w:p w14:paraId="00000072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niskoprofilowe,</w:t>
      </w:r>
    </w:p>
    <w:p w14:paraId="00000073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stożkowe,</w:t>
      </w:r>
    </w:p>
    <w:p w14:paraId="00000074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pojemność: 0.1 ml,</w:t>
      </w:r>
    </w:p>
    <w:p w14:paraId="00000075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wolne od DNaz i RNaz, DNA,</w:t>
      </w:r>
    </w:p>
    <w:p w14:paraId="00000076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autoklawowalne w warunkach 121°C,</w:t>
      </w:r>
    </w:p>
    <w:p w14:paraId="00000077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zastosowanie: PCR, RT,</w:t>
      </w:r>
    </w:p>
    <w:p w14:paraId="00000078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niesterylne,</w:t>
      </w:r>
    </w:p>
    <w:p w14:paraId="00000079" w14:textId="77777777" w:rsidR="00EB3F50" w:rsidRDefault="0014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ilość: 120 sztuk</w:t>
      </w:r>
    </w:p>
    <w:p w14:paraId="0000007A" w14:textId="77777777" w:rsidR="00EB3F50" w:rsidRDefault="00EB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B" w14:textId="77777777" w:rsidR="00EB3F50" w:rsidRDefault="00EB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B5982E" w14:textId="77777777" w:rsidR="002A6C7D" w:rsidRDefault="002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C" w14:textId="77777777" w:rsidR="00EB3F50" w:rsidRDefault="00140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Część 10</w:t>
      </w:r>
    </w:p>
    <w:p w14:paraId="0000007D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Dostawa medium zamykającego do preparatów mikroskopowych </w:t>
      </w:r>
    </w:p>
    <w:p w14:paraId="0000007E" w14:textId="77777777" w:rsidR="00EB3F50" w:rsidRDefault="00EB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7F" w14:textId="77777777" w:rsidR="00EB3F50" w:rsidRDefault="00140A0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Dostawa przedmiotu zamówienia o następujących właściwościach:</w:t>
      </w:r>
    </w:p>
    <w:p w14:paraId="00000080" w14:textId="77777777" w:rsidR="00EB3F50" w:rsidRDefault="00140A07">
      <w:pPr>
        <w:pStyle w:val="Tytu"/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chroniące barwniki przed blaknięciem podczas obrazowania,</w:t>
      </w:r>
    </w:p>
    <w:p w14:paraId="00000081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gotowy do użycia płyn, utwardzający się w ciągu 24h </w:t>
      </w:r>
    </w:p>
    <w:p w14:paraId="00000082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medium zamykającego gwarantujące zachowanie stabilność preparatu przez co najmniej 6 miesięcy,</w:t>
      </w:r>
    </w:p>
    <w:p w14:paraId="00000083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zdolność medium zamykającego do utrzymania stabilnego sygnału fluorescencji,</w:t>
      </w:r>
    </w:p>
    <w:p w14:paraId="00000084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kompatybilny z barwnikami Alexa Fluor,</w:t>
      </w:r>
    </w:p>
    <w:p w14:paraId="00000085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kompatybilny do obrazowania obiektywem w oleju immersyjnym ,</w:t>
      </w:r>
    </w:p>
    <w:p w14:paraId="00000086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 ścieżkę optyczną  1,47 RI,</w:t>
      </w:r>
    </w:p>
    <w:p w14:paraId="00000087" w14:textId="77777777" w:rsidR="00EB3F50" w:rsidRDefault="00140A07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zmieszany z barwnikiem DNA (DAPI),</w:t>
      </w:r>
    </w:p>
    <w:p w14:paraId="00000088" w14:textId="77777777" w:rsidR="00EB3F50" w:rsidRDefault="00140A07">
      <w:pPr>
        <w:pStyle w:val="Tytu"/>
        <w:numPr>
          <w:ilvl w:val="0"/>
          <w:numId w:val="7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sztuka (10 mL)</w:t>
      </w:r>
    </w:p>
    <w:p w14:paraId="00000089" w14:textId="77777777" w:rsidR="00EB3F50" w:rsidRDefault="00EB3F50">
      <w:pPr>
        <w:rPr>
          <w:highlight w:val="white"/>
        </w:rPr>
      </w:pPr>
    </w:p>
    <w:p w14:paraId="0000008A" w14:textId="77777777" w:rsidR="00EB3F50" w:rsidRDefault="00140A0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Część 11</w:t>
      </w:r>
    </w:p>
    <w:p w14:paraId="0000008B" w14:textId="0CC0227C" w:rsidR="00EB3F50" w:rsidRDefault="00E21A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Dostawa b</w:t>
      </w:r>
      <w:r w:rsidR="00140A07">
        <w:rPr>
          <w:rFonts w:ascii="Times New Roman" w:eastAsia="Times New Roman" w:hAnsi="Times New Roman" w:cs="Times New Roman"/>
          <w:color w:val="000000"/>
          <w:sz w:val="23"/>
          <w:szCs w:val="23"/>
        </w:rPr>
        <w:t>arwnik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 fluorescencyjnego</w:t>
      </w:r>
      <w:r w:rsidR="00140A0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tag w:val="goog_rdk_0"/>
          <w:id w:val="1432083671"/>
        </w:sdtPr>
        <w:sdtEndPr/>
        <w:sdtContent/>
      </w:sdt>
      <w:sdt>
        <w:sdtPr>
          <w:tag w:val="goog_rdk_1"/>
          <w:id w:val="-1815320402"/>
        </w:sdtPr>
        <w:sdtEndPr/>
        <w:sdtContent/>
      </w:sdt>
      <w:sdt>
        <w:sdtPr>
          <w:tag w:val="goog_rdk_2"/>
          <w:id w:val="800036473"/>
        </w:sdtPr>
        <w:sdtEndPr/>
        <w:sdtContent/>
      </w:sdt>
      <w:r w:rsidR="00140A07">
        <w:rPr>
          <w:rFonts w:ascii="Times New Roman" w:eastAsia="Times New Roman" w:hAnsi="Times New Roman" w:cs="Times New Roman"/>
          <w:color w:val="000000"/>
          <w:sz w:val="23"/>
          <w:szCs w:val="23"/>
        </w:rPr>
        <w:t>DRAQ5</w:t>
      </w:r>
      <w:r w:rsidR="00140A0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0000008C" w14:textId="77777777" w:rsidR="00EB3F50" w:rsidRDefault="00EB3F5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dt>
      <w:sdtPr>
        <w:tag w:val="goog_rdk_4"/>
        <w:id w:val="1627353503"/>
      </w:sdtPr>
      <w:sdtEndPr/>
      <w:sdtContent>
        <w:p w14:paraId="0000008D" w14:textId="77777777" w:rsidR="00EB3F50" w:rsidRDefault="00140A07">
          <w:pPr>
            <w:spacing w:after="280" w:line="276" w:lineRule="auto"/>
            <w:ind w:left="426"/>
            <w:jc w:val="both"/>
            <w:rPr>
              <w:rFonts w:ascii="Times New Roman" w:eastAsia="Times New Roman" w:hAnsi="Times New Roman" w:cs="Times New Roman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sz w:val="23"/>
              <w:szCs w:val="23"/>
            </w:rPr>
            <w:t>Dostawa przedmiotu zamówienia o następujących właściwościach:</w:t>
          </w:r>
          <w:sdt>
            <w:sdtPr>
              <w:tag w:val="goog_rdk_3"/>
              <w:id w:val="-668483215"/>
            </w:sdtPr>
            <w:sdtEndPr/>
            <w:sdtContent/>
          </w:sdt>
        </w:p>
      </w:sdtContent>
    </w:sdt>
    <w:p w14:paraId="0000008E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kolor: czerwony,</w:t>
      </w:r>
    </w:p>
    <w:p w14:paraId="0000008F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metoda wykrywania: fluorescencyjna,</w:t>
      </w:r>
    </w:p>
    <w:p w14:paraId="00000090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do użytku z (sprzętem): mikroskop fluorescencyjny,</w:t>
      </w:r>
    </w:p>
    <w:p w14:paraId="00000091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lastRenderedPageBreak/>
        <w:t>rodzaj produktu: barwnik,</w:t>
      </w:r>
    </w:p>
    <w:p w14:paraId="00000092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emisja: 488-647/633-710,</w:t>
      </w:r>
    </w:p>
    <w:p w14:paraId="00000093" w14:textId="77777777" w:rsidR="00EB3F50" w:rsidRDefault="00140A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ilość: 1 sztuka (50 μL)</w:t>
      </w:r>
    </w:p>
    <w:p w14:paraId="00000094" w14:textId="77777777" w:rsidR="00EB3F50" w:rsidRDefault="00EB3F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99BFD25" w14:textId="77777777" w:rsidR="002A6C7D" w:rsidRDefault="002A6C7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95" w14:textId="77777777" w:rsidR="00EB3F50" w:rsidRDefault="00140A0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Część 12</w:t>
      </w:r>
    </w:p>
    <w:p w14:paraId="00000096" w14:textId="77777777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Dostawa szkiełek do hodowli komórkowych ze szkła borokrzemianowego </w:t>
      </w:r>
    </w:p>
    <w:p w14:paraId="00000097" w14:textId="77777777" w:rsidR="00EB3F50" w:rsidRDefault="00140A07">
      <w:pPr>
        <w:pStyle w:val="Tytu"/>
        <w:spacing w:before="240" w:after="240"/>
        <w:ind w:left="42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Dostawa przedmiotu zamówienia o następujących właściwościach:</w:t>
      </w:r>
    </w:p>
    <w:p w14:paraId="00000098" w14:textId="77777777" w:rsidR="00EB3F50" w:rsidRDefault="00140A07">
      <w:pPr>
        <w:numPr>
          <w:ilvl w:val="0"/>
          <w:numId w:val="7"/>
        </w:numPr>
        <w:spacing w:before="400"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8-dołkowe z nieusuwalnymi dołkami,</w:t>
      </w:r>
    </w:p>
    <w:p w14:paraId="00000099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kompatybilność optyczna szkiełek do obrazowania przy dużych powiększeniach i konfokalnej analizie obrazu,</w:t>
      </w:r>
    </w:p>
    <w:p w14:paraId="0000009A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powierzchnia hodowlana 0,8 cm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0000009B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szkiełko podstawowe wykonane ze szkła borokrzemianowego 1.0,</w:t>
      </w:r>
    </w:p>
    <w:p w14:paraId="0000009C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objętość robocza jednego dołka szkiełka od 0,2 do 0,4 mL,</w:t>
      </w:r>
    </w:p>
    <w:p w14:paraId="0000009D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grubość szkiełka podstawowego 0,13 do 0,17 mm,</w:t>
      </w:r>
    </w:p>
    <w:p w14:paraId="0000009E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szkiełko zaopatrzone w pokrywkę z polistyrenu z uchwytem z boku, ułatwiającym aseptyczne manipulacje,</w:t>
      </w:r>
    </w:p>
    <w:p w14:paraId="0000009F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wymiary szkiełka (dł. x szer.) 57 x 25 mm,</w:t>
      </w:r>
    </w:p>
    <w:p w14:paraId="000000A0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sterylne,</w:t>
      </w:r>
    </w:p>
    <w:p w14:paraId="000000A1" w14:textId="77777777" w:rsidR="00EB3F50" w:rsidRDefault="00140A07">
      <w:pPr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32 sztuki</w:t>
      </w:r>
    </w:p>
    <w:p w14:paraId="000000A2" w14:textId="77777777" w:rsidR="00EB3F50" w:rsidRDefault="00EB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4B4585" w14:textId="77777777" w:rsidR="002A6C7D" w:rsidRDefault="002A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A3" w14:textId="77777777" w:rsidR="00EB3F50" w:rsidRDefault="00140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Część 13</w:t>
      </w:r>
    </w:p>
    <w:p w14:paraId="000000A4" w14:textId="072DF16F" w:rsidR="00EB3F50" w:rsidRDefault="00140A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Dostawa alkoholu etylowego o </w:t>
      </w:r>
      <w:r w:rsidR="00E21AE9">
        <w:rPr>
          <w:rFonts w:ascii="Times New Roman" w:eastAsia="Times New Roman" w:hAnsi="Times New Roman" w:cs="Times New Roman"/>
          <w:color w:val="000000"/>
          <w:sz w:val="23"/>
          <w:szCs w:val="23"/>
        </w:rPr>
        <w:t>objętości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1L </w:t>
      </w:r>
    </w:p>
    <w:p w14:paraId="000000A5" w14:textId="77777777" w:rsidR="00EB3F50" w:rsidRDefault="00EB3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A6" w14:textId="77777777" w:rsidR="00EB3F50" w:rsidRDefault="00140A07">
      <w:pPr>
        <w:ind w:left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Dostawa alkoholu etylowego 99,8% o następujących właściwościach:</w:t>
      </w:r>
    </w:p>
    <w:p w14:paraId="000000A7" w14:textId="77777777" w:rsidR="00EB3F50" w:rsidRDefault="00140A07">
      <w:pPr>
        <w:numPr>
          <w:ilvl w:val="0"/>
          <w:numId w:val="1"/>
        </w:numPr>
        <w:spacing w:before="240"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klasa czystości: </w:t>
      </w:r>
      <w:r>
        <w:rPr>
          <w:rFonts w:ascii="Times New Roman" w:eastAsia="Times New Roman" w:hAnsi="Times New Roman" w:cs="Times New Roman"/>
          <w:sz w:val="23"/>
          <w:szCs w:val="23"/>
        </w:rPr>
        <w:t>HPLC,</w:t>
      </w:r>
    </w:p>
    <w:p w14:paraId="000000A8" w14:textId="77777777" w:rsidR="00EB3F50" w:rsidRDefault="00140A07">
      <w:pPr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zawartość etanolu: 99,8%,</w:t>
      </w:r>
    </w:p>
    <w:p w14:paraId="000000A9" w14:textId="77777777" w:rsidR="00EB3F50" w:rsidRDefault="00140A07">
      <w:pPr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forma: płynna,</w:t>
      </w:r>
    </w:p>
    <w:p w14:paraId="000000AA" w14:textId="77777777" w:rsidR="00EB3F50" w:rsidRDefault="00140A07">
      <w:pPr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L</w:t>
      </w:r>
    </w:p>
    <w:p w14:paraId="000000AB" w14:textId="77777777" w:rsidR="00EB3F50" w:rsidRDefault="00EB3F50">
      <w:pPr>
        <w:rPr>
          <w:highlight w:val="white"/>
        </w:rPr>
      </w:pPr>
    </w:p>
    <w:p w14:paraId="000000AC" w14:textId="77777777" w:rsidR="00EB3F50" w:rsidRDefault="00EB3F50">
      <w:pPr>
        <w:tabs>
          <w:tab w:val="left" w:pos="331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EB3F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F92"/>
    <w:multiLevelType w:val="multilevel"/>
    <w:tmpl w:val="2B002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F7028"/>
    <w:multiLevelType w:val="multilevel"/>
    <w:tmpl w:val="001EE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94487"/>
    <w:multiLevelType w:val="multilevel"/>
    <w:tmpl w:val="5E7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9902F2"/>
    <w:multiLevelType w:val="multilevel"/>
    <w:tmpl w:val="766A2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8C3ACB"/>
    <w:multiLevelType w:val="multilevel"/>
    <w:tmpl w:val="9F7C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D64665"/>
    <w:multiLevelType w:val="multilevel"/>
    <w:tmpl w:val="8D905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DD2467"/>
    <w:multiLevelType w:val="multilevel"/>
    <w:tmpl w:val="89E0B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3CD0B98"/>
    <w:multiLevelType w:val="multilevel"/>
    <w:tmpl w:val="10DE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0"/>
    <w:rsid w:val="00140A07"/>
    <w:rsid w:val="002A6C7D"/>
    <w:rsid w:val="00E21AE9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17E9-F748-4973-9B00-FE133B0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C71B8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paragraph" w:styleId="Nagwek">
    <w:name w:val="header"/>
    <w:basedOn w:val="Normalny"/>
    <w:link w:val="NagwekZnak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4"/>
  </w:style>
  <w:style w:type="paragraph" w:styleId="Stopka">
    <w:name w:val="footer"/>
    <w:basedOn w:val="Normalny"/>
    <w:link w:val="StopkaZnak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4"/>
  </w:style>
  <w:style w:type="paragraph" w:styleId="Akapitzlist">
    <w:name w:val="List Paragraph"/>
    <w:basedOn w:val="Normalny"/>
    <w:uiPriority w:val="34"/>
    <w:qFormat/>
    <w:rsid w:val="00C71B84"/>
    <w:pPr>
      <w:suppressAutoHyphens/>
      <w:autoSpaceDN w:val="0"/>
      <w:spacing w:line="240" w:lineRule="auto"/>
      <w:ind w:left="720"/>
    </w:pPr>
    <w:rPr>
      <w:rFonts w:cs="Times New Roman"/>
    </w:rPr>
  </w:style>
  <w:style w:type="table" w:styleId="Tabela-Siatka">
    <w:name w:val="Table Grid"/>
    <w:basedOn w:val="Standardowy"/>
    <w:uiPriority w:val="39"/>
    <w:rsid w:val="00C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C71B84"/>
    <w:rPr>
      <w:rFonts w:ascii="Arial" w:eastAsia="Arial" w:hAnsi="Arial" w:cs="Arial"/>
      <w:sz w:val="52"/>
      <w:szCs w:val="52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3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3FF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A73TqQZ3KfAknui+Iacbme9qQ==">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Romaniszyn-Kania</dc:creator>
  <cp:lastModifiedBy>AWF</cp:lastModifiedBy>
  <cp:revision>4</cp:revision>
  <dcterms:created xsi:type="dcterms:W3CDTF">2022-07-28T08:43:00Z</dcterms:created>
  <dcterms:modified xsi:type="dcterms:W3CDTF">2022-08-02T06:57:00Z</dcterms:modified>
</cp:coreProperties>
</file>