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3BA7F14E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z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>. zm.)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  <w:bookmarkStart w:id="0" w:name="_GoBack"/>
      <w:bookmarkEnd w:id="0"/>
    </w:p>
    <w:p w14:paraId="28FEB78D" w14:textId="77777777" w:rsidR="00E72F5C" w:rsidRDefault="00E72F5C" w:rsidP="008253D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E72F5C">
        <w:rPr>
          <w:b/>
          <w:color w:val="0033CC"/>
          <w:kern w:val="2"/>
        </w:rPr>
        <w:t xml:space="preserve">Roboty budowlane polegające na modernizacji pomieszczeń użytkowych w związku </w:t>
      </w:r>
    </w:p>
    <w:p w14:paraId="025500BB" w14:textId="3F39D720" w:rsidR="008253D8" w:rsidRDefault="00E72F5C" w:rsidP="008253D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E72F5C">
        <w:rPr>
          <w:b/>
          <w:color w:val="0033CC"/>
          <w:kern w:val="2"/>
        </w:rPr>
        <w:t>z przekształceniem ich na funkcję biurową</w:t>
      </w:r>
    </w:p>
    <w:p w14:paraId="6CF09746" w14:textId="571FADCB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E72F5C">
        <w:rPr>
          <w:b/>
          <w:caps/>
          <w:sz w:val="22"/>
          <w:szCs w:val="22"/>
        </w:rPr>
        <w:t>19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 ………………………….. zł.</w:t>
      </w:r>
    </w:p>
    <w:p w14:paraId="74803FED" w14:textId="1B30D6AA" w:rsidR="00B44584" w:rsidRPr="004A6586" w:rsidRDefault="00E72F5C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podatek VAT ……..</w:t>
      </w:r>
      <w:r w:rsidR="005749F7" w:rsidRPr="00A46D28">
        <w:rPr>
          <w:iCs/>
          <w:sz w:val="20"/>
          <w:szCs w:val="20"/>
        </w:rPr>
        <w:t xml:space="preserve"> %, .......................................................... zł,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otrzymałem(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wniosłem(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72F5C">
        <w:rPr>
          <w:b/>
          <w:caps/>
          <w:sz w:val="20"/>
          <w:szCs w:val="20"/>
        </w:rPr>
      </w:r>
      <w:r w:rsidR="00E72F5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  <w:t xml:space="preserve">tak*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6F76DF5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8F5D3E">
        <w:rPr>
          <w:color w:val="000000" w:themeColor="text1"/>
          <w:sz w:val="20"/>
          <w:szCs w:val="20"/>
        </w:rPr>
        <w:t xml:space="preserve">*Jeśli wybór oferty wykonawcy prowadzi do powstania obowiązku podatkowego u zamawiającego, wówczas zamawiający na podstawie danych wskazanych w pkt II </w:t>
      </w:r>
      <w:proofErr w:type="spellStart"/>
      <w:r w:rsidRPr="008F5D3E">
        <w:rPr>
          <w:color w:val="000000" w:themeColor="text1"/>
          <w:sz w:val="20"/>
          <w:szCs w:val="20"/>
        </w:rPr>
        <w:t>ppkt</w:t>
      </w:r>
      <w:proofErr w:type="spellEnd"/>
      <w:r w:rsidRPr="008F5D3E">
        <w:rPr>
          <w:color w:val="000000" w:themeColor="text1"/>
          <w:sz w:val="20"/>
          <w:szCs w:val="20"/>
        </w:rPr>
        <w:t>. 1oferty  pozyska dane niezbędne do spełnienia obowiązku wynikającego z art. 225 ust. 1 ustawy Prawo zamówień publicznych.</w:t>
      </w:r>
    </w:p>
    <w:p w14:paraId="37F85408" w14:textId="77777777" w:rsid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820ACA" w14:textId="77777777" w:rsidR="004A6586" w:rsidRPr="00FE5EC9" w:rsidRDefault="004A6586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186DB5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18A6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72F5C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14</cp:revision>
  <dcterms:created xsi:type="dcterms:W3CDTF">2021-12-29T20:38:00Z</dcterms:created>
  <dcterms:modified xsi:type="dcterms:W3CDTF">2022-08-17T15:22:00Z</dcterms:modified>
</cp:coreProperties>
</file>