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63" w:rsidRPr="00A90C96" w:rsidRDefault="00A90C96" w:rsidP="00A90C96">
      <w:pPr>
        <w:jc w:val="right"/>
        <w:rPr>
          <w:rFonts w:ascii="Times New Roman" w:hAnsi="Times New Roman"/>
          <w:szCs w:val="20"/>
        </w:rPr>
      </w:pPr>
      <w:bookmarkStart w:id="0" w:name="_Toc373131651"/>
      <w:r w:rsidRPr="00A90C96">
        <w:rPr>
          <w:rFonts w:ascii="Times New Roman" w:hAnsi="Times New Roman"/>
          <w:szCs w:val="20"/>
        </w:rPr>
        <w:t>Załącznik nr 2 do SWZ</w:t>
      </w:r>
    </w:p>
    <w:p w:rsidR="00A90C96" w:rsidRPr="00A90C96" w:rsidRDefault="00A90C96" w:rsidP="00A90C96">
      <w:pPr>
        <w:jc w:val="center"/>
        <w:rPr>
          <w:rFonts w:ascii="Times New Roman" w:hAnsi="Times New Roman"/>
          <w:b/>
          <w:sz w:val="24"/>
          <w:szCs w:val="20"/>
        </w:rPr>
      </w:pPr>
      <w:r w:rsidRPr="00A90C96">
        <w:rPr>
          <w:rFonts w:ascii="Times New Roman" w:hAnsi="Times New Roman"/>
          <w:b/>
          <w:sz w:val="24"/>
          <w:szCs w:val="20"/>
        </w:rPr>
        <w:t>Opis przedmiotu zamówienia</w:t>
      </w:r>
    </w:p>
    <w:p w:rsidR="00A90C96" w:rsidRDefault="00A90C96" w:rsidP="00A90C96">
      <w:pPr>
        <w:rPr>
          <w:rFonts w:ascii="Times New Roman" w:hAnsi="Times New Roman"/>
          <w:b/>
          <w:sz w:val="24"/>
          <w:szCs w:val="20"/>
        </w:rPr>
      </w:pPr>
      <w:bookmarkStart w:id="1" w:name="_GoBack"/>
      <w:bookmarkEnd w:id="1"/>
    </w:p>
    <w:p w:rsidR="00A90C96" w:rsidRPr="00A90C96" w:rsidRDefault="00A90C96" w:rsidP="00A90C96">
      <w:pPr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Przedmiot zamówienia</w:t>
      </w:r>
      <w:r w:rsidRPr="00A90C96">
        <w:rPr>
          <w:rFonts w:ascii="Times New Roman" w:hAnsi="Times New Roman"/>
          <w:b/>
          <w:sz w:val="24"/>
          <w:szCs w:val="20"/>
        </w:rPr>
        <w:t>:</w:t>
      </w:r>
    </w:p>
    <w:p w:rsidR="008D2A28" w:rsidRPr="00A90C96" w:rsidRDefault="00200F0F" w:rsidP="00A90C96">
      <w:pPr>
        <w:rPr>
          <w:rFonts w:ascii="Times New Roman" w:hAnsi="Times New Roman"/>
        </w:rPr>
      </w:pPr>
      <w:bookmarkStart w:id="2" w:name="_Toc87613081"/>
      <w:bookmarkStart w:id="3" w:name="_Toc321121187"/>
      <w:bookmarkEnd w:id="0"/>
      <w:r w:rsidRPr="00A90C96">
        <w:rPr>
          <w:rFonts w:ascii="Times New Roman" w:hAnsi="Times New Roman"/>
        </w:rPr>
        <w:t xml:space="preserve">Uzupełnienie i rozszerzenie </w:t>
      </w:r>
      <w:r w:rsidR="004776D2" w:rsidRPr="00A90C96">
        <w:rPr>
          <w:rFonts w:ascii="Times New Roman" w:hAnsi="Times New Roman"/>
        </w:rPr>
        <w:t xml:space="preserve">użytkowanego przez uczelnię </w:t>
      </w:r>
      <w:r w:rsidRPr="00A90C96">
        <w:rPr>
          <w:rFonts w:ascii="Times New Roman" w:hAnsi="Times New Roman"/>
        </w:rPr>
        <w:t>systemu ERP</w:t>
      </w:r>
      <w:bookmarkEnd w:id="2"/>
    </w:p>
    <w:p w:rsidR="008B4C76" w:rsidRPr="00A90C96" w:rsidRDefault="008B4C76" w:rsidP="008B4C76">
      <w:pPr>
        <w:jc w:val="both"/>
        <w:rPr>
          <w:rFonts w:ascii="Times New Roman" w:hAnsi="Times New Roman"/>
          <w:b/>
          <w:bCs/>
        </w:rPr>
      </w:pPr>
    </w:p>
    <w:p w:rsidR="008B4C76" w:rsidRPr="00A90C96" w:rsidRDefault="008B4C76" w:rsidP="008B4C76">
      <w:pPr>
        <w:jc w:val="both"/>
        <w:rPr>
          <w:rFonts w:ascii="Times New Roman" w:hAnsi="Times New Roman"/>
          <w:b/>
          <w:bCs/>
        </w:rPr>
      </w:pPr>
      <w:r w:rsidRPr="00A90C96">
        <w:rPr>
          <w:rFonts w:ascii="Times New Roman" w:hAnsi="Times New Roman"/>
          <w:b/>
          <w:bCs/>
        </w:rPr>
        <w:t>I. Opis przedmiotu zamówienia</w:t>
      </w:r>
    </w:p>
    <w:p w:rsidR="008B4C76" w:rsidRPr="00A90C96" w:rsidRDefault="008B4C76" w:rsidP="008B4C76">
      <w:pPr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 xml:space="preserve">Przedmiotem zamówienia jest zakup </w:t>
      </w:r>
      <w:r w:rsidR="004776D2" w:rsidRPr="00A90C96">
        <w:rPr>
          <w:rFonts w:ascii="Times New Roman" w:hAnsi="Times New Roman"/>
        </w:rPr>
        <w:t xml:space="preserve">niezbędnych licencji </w:t>
      </w:r>
      <w:r w:rsidRPr="00A90C96">
        <w:rPr>
          <w:rFonts w:ascii="Times New Roman" w:hAnsi="Times New Roman"/>
        </w:rPr>
        <w:t xml:space="preserve">i wdrożenie </w:t>
      </w:r>
      <w:r w:rsidR="004776D2" w:rsidRPr="00A90C96">
        <w:rPr>
          <w:rFonts w:ascii="Times New Roman" w:hAnsi="Times New Roman"/>
        </w:rPr>
        <w:t>dod</w:t>
      </w:r>
      <w:r w:rsidR="00A90C96">
        <w:rPr>
          <w:rFonts w:ascii="Times New Roman" w:hAnsi="Times New Roman"/>
        </w:rPr>
        <w:t xml:space="preserve">atkowych modułów funkcjonalnych, </w:t>
      </w:r>
      <w:r w:rsidR="004776D2" w:rsidRPr="00A90C96">
        <w:rPr>
          <w:rFonts w:ascii="Times New Roman" w:hAnsi="Times New Roman"/>
        </w:rPr>
        <w:t>jako rozszerzenie użytkowanego w uczelni systemu ERP Enova365. Wdr</w:t>
      </w:r>
      <w:r w:rsidR="00922CB5">
        <w:rPr>
          <w:rFonts w:ascii="Times New Roman" w:hAnsi="Times New Roman"/>
        </w:rPr>
        <w:t>ożenie obejmuje również migrację</w:t>
      </w:r>
      <w:r w:rsidR="004776D2" w:rsidRPr="00A90C96">
        <w:rPr>
          <w:rFonts w:ascii="Times New Roman" w:hAnsi="Times New Roman"/>
        </w:rPr>
        <w:t xml:space="preserve"> systemu na nowy serwer, szkolenia, </w:t>
      </w:r>
      <w:r w:rsidRPr="00A90C96">
        <w:rPr>
          <w:rFonts w:ascii="Times New Roman" w:hAnsi="Times New Roman"/>
        </w:rPr>
        <w:t>zapewnienie</w:t>
      </w:r>
      <w:r w:rsidR="004776D2" w:rsidRPr="00A90C96">
        <w:rPr>
          <w:rFonts w:ascii="Times New Roman" w:hAnsi="Times New Roman"/>
        </w:rPr>
        <w:t xml:space="preserve"> bieżącej aktualizacji</w:t>
      </w:r>
      <w:r w:rsidRPr="00A90C96">
        <w:rPr>
          <w:rFonts w:ascii="Times New Roman" w:hAnsi="Times New Roman"/>
        </w:rPr>
        <w:t xml:space="preserve"> oraz wsparcia technicznego</w:t>
      </w:r>
      <w:r w:rsidR="004776D2" w:rsidRPr="00A90C96">
        <w:rPr>
          <w:rFonts w:ascii="Times New Roman" w:hAnsi="Times New Roman"/>
        </w:rPr>
        <w:t xml:space="preserve"> w okresie trwania projektu</w:t>
      </w:r>
      <w:r w:rsidRPr="00A90C96">
        <w:rPr>
          <w:rFonts w:ascii="Times New Roman" w:hAnsi="Times New Roman"/>
        </w:rPr>
        <w:t>.</w:t>
      </w:r>
    </w:p>
    <w:p w:rsidR="008B4C76" w:rsidRPr="00A90C96" w:rsidRDefault="008B4C76" w:rsidP="008B4C76">
      <w:pPr>
        <w:rPr>
          <w:rFonts w:ascii="Times New Roman" w:hAnsi="Times New Roman"/>
        </w:rPr>
      </w:pPr>
    </w:p>
    <w:p w:rsidR="008B4C76" w:rsidRPr="00A90C96" w:rsidRDefault="008B4C76" w:rsidP="008B4C76">
      <w:pPr>
        <w:rPr>
          <w:rFonts w:ascii="Times New Roman" w:hAnsi="Times New Roman"/>
          <w:b/>
          <w:bCs/>
        </w:rPr>
      </w:pPr>
      <w:r w:rsidRPr="00A90C96">
        <w:rPr>
          <w:rFonts w:ascii="Times New Roman" w:hAnsi="Times New Roman"/>
          <w:b/>
          <w:bCs/>
        </w:rPr>
        <w:t>II. Obowiązki Wykonawcy</w:t>
      </w:r>
    </w:p>
    <w:p w:rsidR="008B4C76" w:rsidRPr="00A90C96" w:rsidRDefault="008B4C76" w:rsidP="008B4C76">
      <w:pPr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 xml:space="preserve">1. Dostawa </w:t>
      </w:r>
      <w:r w:rsidR="00A00DF1" w:rsidRPr="00A90C96">
        <w:rPr>
          <w:rFonts w:ascii="Times New Roman" w:hAnsi="Times New Roman"/>
        </w:rPr>
        <w:t xml:space="preserve">licencji systemu ERP </w:t>
      </w:r>
      <w:proofErr w:type="spellStart"/>
      <w:r w:rsidR="00A00DF1" w:rsidRPr="00A90C96">
        <w:rPr>
          <w:rFonts w:ascii="Times New Roman" w:hAnsi="Times New Roman"/>
        </w:rPr>
        <w:t>Enova</w:t>
      </w:r>
      <w:proofErr w:type="spellEnd"/>
      <w:r w:rsidR="00A00DF1" w:rsidRPr="00A90C96">
        <w:rPr>
          <w:rFonts w:ascii="Times New Roman" w:hAnsi="Times New Roman"/>
        </w:rPr>
        <w:t xml:space="preserve"> 365:</w:t>
      </w:r>
    </w:p>
    <w:p w:rsidR="00A00DF1" w:rsidRPr="00A90C96" w:rsidRDefault="00A00DF1" w:rsidP="003C249F">
      <w:pPr>
        <w:spacing w:after="0"/>
        <w:ind w:left="708"/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>enova365 Księga Handlowa typ licencji złoto</w:t>
      </w:r>
      <w:r w:rsidRPr="00A90C96">
        <w:rPr>
          <w:rFonts w:ascii="Times New Roman" w:hAnsi="Times New Roman"/>
        </w:rPr>
        <w:tab/>
        <w:t>szt. 1</w:t>
      </w:r>
    </w:p>
    <w:p w:rsidR="00A00DF1" w:rsidRPr="00A90C96" w:rsidRDefault="00A00DF1" w:rsidP="003C249F">
      <w:pPr>
        <w:spacing w:after="0"/>
        <w:ind w:left="708"/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>enova365 Księga Inwentarzowa</w:t>
      </w:r>
      <w:r w:rsidR="0096152D" w:rsidRPr="00A90C96">
        <w:rPr>
          <w:rFonts w:ascii="Times New Roman" w:hAnsi="Times New Roman"/>
        </w:rPr>
        <w:t xml:space="preserve"> </w:t>
      </w:r>
      <w:r w:rsidRPr="00A90C96">
        <w:rPr>
          <w:rFonts w:ascii="Times New Roman" w:hAnsi="Times New Roman"/>
        </w:rPr>
        <w:t xml:space="preserve">typ licencji złoto </w:t>
      </w:r>
      <w:r w:rsidRPr="00A90C96">
        <w:rPr>
          <w:rFonts w:ascii="Times New Roman" w:hAnsi="Times New Roman"/>
        </w:rPr>
        <w:tab/>
        <w:t>szt. 2</w:t>
      </w:r>
    </w:p>
    <w:p w:rsidR="00A00DF1" w:rsidRPr="00A90C96" w:rsidRDefault="00A00DF1" w:rsidP="003C249F">
      <w:pPr>
        <w:spacing w:after="0"/>
        <w:ind w:left="708"/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 xml:space="preserve">enova365 Handel typ licencji złoto </w:t>
      </w:r>
      <w:r w:rsidRPr="00A90C96">
        <w:rPr>
          <w:rFonts w:ascii="Times New Roman" w:hAnsi="Times New Roman"/>
        </w:rPr>
        <w:tab/>
        <w:t>szt. 2</w:t>
      </w:r>
    </w:p>
    <w:p w:rsidR="00A00DF1" w:rsidRPr="00A90C96" w:rsidRDefault="00A00DF1" w:rsidP="003C249F">
      <w:pPr>
        <w:spacing w:after="0"/>
        <w:ind w:left="708"/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 xml:space="preserve">enova365 </w:t>
      </w:r>
      <w:proofErr w:type="spellStart"/>
      <w:r w:rsidRPr="00A90C96">
        <w:rPr>
          <w:rFonts w:ascii="Times New Roman" w:hAnsi="Times New Roman"/>
        </w:rPr>
        <w:t>Workflow</w:t>
      </w:r>
      <w:proofErr w:type="spellEnd"/>
      <w:r w:rsidRPr="00A90C96">
        <w:rPr>
          <w:rFonts w:ascii="Times New Roman" w:hAnsi="Times New Roman"/>
        </w:rPr>
        <w:t xml:space="preserve"> typ licencji platyna</w:t>
      </w:r>
      <w:r w:rsidRPr="00A90C96">
        <w:rPr>
          <w:rFonts w:ascii="Times New Roman" w:hAnsi="Times New Roman"/>
        </w:rPr>
        <w:tab/>
      </w:r>
      <w:r w:rsidRPr="00A90C96">
        <w:rPr>
          <w:rFonts w:ascii="Times New Roman" w:hAnsi="Times New Roman"/>
        </w:rPr>
        <w:tab/>
        <w:t xml:space="preserve">szt. </w:t>
      </w:r>
      <w:r w:rsidR="001F1ADD" w:rsidRPr="00A90C96">
        <w:rPr>
          <w:rFonts w:ascii="Times New Roman" w:hAnsi="Times New Roman"/>
        </w:rPr>
        <w:t>1</w:t>
      </w:r>
      <w:r w:rsidRPr="00A90C96">
        <w:rPr>
          <w:rFonts w:ascii="Times New Roman" w:hAnsi="Times New Roman"/>
        </w:rPr>
        <w:t>6</w:t>
      </w:r>
    </w:p>
    <w:p w:rsidR="00A00DF1" w:rsidRPr="00A90C96" w:rsidRDefault="00A00DF1" w:rsidP="003C249F">
      <w:pPr>
        <w:spacing w:after="0"/>
        <w:ind w:left="708"/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>enova365 e-mail szt. 1</w:t>
      </w:r>
    </w:p>
    <w:p w:rsidR="00A00DF1" w:rsidRPr="00A90C96" w:rsidRDefault="00A00DF1" w:rsidP="00A00DF1">
      <w:pPr>
        <w:spacing w:after="0"/>
        <w:jc w:val="both"/>
        <w:rPr>
          <w:rFonts w:ascii="Times New Roman" w:hAnsi="Times New Roman"/>
        </w:rPr>
      </w:pPr>
    </w:p>
    <w:p w:rsidR="0096152D" w:rsidRPr="00A90C96" w:rsidRDefault="00A00DF1" w:rsidP="00A00DF1">
      <w:pPr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 xml:space="preserve">2. </w:t>
      </w:r>
      <w:r w:rsidR="0042257C" w:rsidRPr="00A90C96">
        <w:rPr>
          <w:rFonts w:ascii="Times New Roman" w:hAnsi="Times New Roman"/>
        </w:rPr>
        <w:t>Wykonanie m</w:t>
      </w:r>
      <w:r w:rsidR="0096152D" w:rsidRPr="00A90C96">
        <w:rPr>
          <w:rFonts w:ascii="Times New Roman" w:hAnsi="Times New Roman"/>
        </w:rPr>
        <w:t>igracj</w:t>
      </w:r>
      <w:r w:rsidR="002F31C2" w:rsidRPr="00A90C96">
        <w:rPr>
          <w:rFonts w:ascii="Times New Roman" w:hAnsi="Times New Roman"/>
        </w:rPr>
        <w:t>i</w:t>
      </w:r>
      <w:r w:rsidR="0096152D" w:rsidRPr="00A90C96">
        <w:rPr>
          <w:rFonts w:ascii="Times New Roman" w:hAnsi="Times New Roman"/>
        </w:rPr>
        <w:t xml:space="preserve"> obecnie użytkowanego systemu enova365 na nowy serwer przygotowany przez zamawiającego, konfiguracja, testy działania po migracji</w:t>
      </w:r>
    </w:p>
    <w:p w:rsidR="00A00DF1" w:rsidRPr="00A90C96" w:rsidRDefault="0096152D" w:rsidP="00A00DF1">
      <w:pPr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 xml:space="preserve">3. </w:t>
      </w:r>
      <w:r w:rsidR="00A00DF1" w:rsidRPr="00A90C96">
        <w:rPr>
          <w:rFonts w:ascii="Times New Roman" w:hAnsi="Times New Roman"/>
        </w:rPr>
        <w:t>Dostawa i wdrożenie moduł</w:t>
      </w:r>
      <w:r w:rsidR="002F31C2" w:rsidRPr="00A90C96">
        <w:rPr>
          <w:rFonts w:ascii="Times New Roman" w:hAnsi="Times New Roman"/>
        </w:rPr>
        <w:t>u</w:t>
      </w:r>
      <w:r w:rsidR="00A00DF1" w:rsidRPr="00A90C96">
        <w:rPr>
          <w:rFonts w:ascii="Times New Roman" w:hAnsi="Times New Roman"/>
        </w:rPr>
        <w:t xml:space="preserve"> środków trwałych, modułu obiegu faktury kosztowej oraz modułu procesu </w:t>
      </w:r>
      <w:proofErr w:type="spellStart"/>
      <w:r w:rsidR="00A00DF1" w:rsidRPr="00A90C96">
        <w:rPr>
          <w:rFonts w:ascii="Times New Roman" w:hAnsi="Times New Roman"/>
        </w:rPr>
        <w:t>efaktury</w:t>
      </w:r>
      <w:proofErr w:type="spellEnd"/>
      <w:r w:rsidR="00A00DF1" w:rsidRPr="00A90C96">
        <w:rPr>
          <w:rFonts w:ascii="Times New Roman" w:hAnsi="Times New Roman"/>
        </w:rPr>
        <w:t>.</w:t>
      </w:r>
    </w:p>
    <w:p w:rsidR="0096152D" w:rsidRPr="00A90C96" w:rsidRDefault="003C249F" w:rsidP="0096152D">
      <w:pPr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>4</w:t>
      </w:r>
      <w:r w:rsidR="0096152D" w:rsidRPr="00A90C96">
        <w:rPr>
          <w:rFonts w:ascii="Times New Roman" w:hAnsi="Times New Roman"/>
        </w:rPr>
        <w:t>. Uruchomienie zgodnie z opisem i wymaganiami funkcjonalnymi w tym między innymi.:</w:t>
      </w:r>
    </w:p>
    <w:p w:rsidR="0096152D" w:rsidRPr="00A90C96" w:rsidRDefault="0096152D" w:rsidP="003C249F">
      <w:pPr>
        <w:spacing w:after="0"/>
        <w:ind w:left="708"/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 xml:space="preserve">a. zasilenie modułu środki trwałe danymi pochodzącymi z kartotek </w:t>
      </w:r>
      <w:r w:rsidR="003C249F" w:rsidRPr="00A90C96">
        <w:rPr>
          <w:rFonts w:ascii="Times New Roman" w:hAnsi="Times New Roman"/>
        </w:rPr>
        <w:t>środków trwałych z systemu</w:t>
      </w:r>
      <w:r w:rsidRPr="00A90C96">
        <w:rPr>
          <w:rFonts w:ascii="Times New Roman" w:hAnsi="Times New Roman"/>
        </w:rPr>
        <w:t xml:space="preserve"> </w:t>
      </w:r>
      <w:proofErr w:type="spellStart"/>
      <w:r w:rsidRPr="00A90C96">
        <w:rPr>
          <w:rFonts w:ascii="Times New Roman" w:hAnsi="Times New Roman"/>
        </w:rPr>
        <w:t>Asset</w:t>
      </w:r>
      <w:r w:rsidR="003C249F" w:rsidRPr="00A90C96">
        <w:rPr>
          <w:rFonts w:ascii="Times New Roman" w:hAnsi="Times New Roman"/>
        </w:rPr>
        <w:t>Ninja</w:t>
      </w:r>
      <w:proofErr w:type="spellEnd"/>
      <w:r w:rsidR="003C249F" w:rsidRPr="00A90C96">
        <w:rPr>
          <w:rFonts w:ascii="Times New Roman" w:hAnsi="Times New Roman"/>
        </w:rPr>
        <w:t xml:space="preserve"> do E</w:t>
      </w:r>
      <w:r w:rsidRPr="00A90C96">
        <w:rPr>
          <w:rFonts w:ascii="Times New Roman" w:hAnsi="Times New Roman"/>
        </w:rPr>
        <w:t>nova365. Migracji podlegają jedynie dane kartotekowe, bez dokumentów historycznych.</w:t>
      </w:r>
    </w:p>
    <w:p w:rsidR="0096152D" w:rsidRPr="00A90C96" w:rsidRDefault="0096152D" w:rsidP="003C249F">
      <w:pPr>
        <w:spacing w:after="0"/>
        <w:ind w:left="708"/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 xml:space="preserve">b. </w:t>
      </w:r>
      <w:r w:rsidR="00E651AC" w:rsidRPr="00A90C96">
        <w:rPr>
          <w:rFonts w:ascii="Times New Roman" w:hAnsi="Times New Roman"/>
        </w:rPr>
        <w:t xml:space="preserve">Przygotowanie wydruku etykiet na drukarkę </w:t>
      </w:r>
      <w:proofErr w:type="spellStart"/>
      <w:r w:rsidR="00E651AC" w:rsidRPr="00A90C96">
        <w:rPr>
          <w:rFonts w:ascii="Times New Roman" w:hAnsi="Times New Roman"/>
        </w:rPr>
        <w:t>Argox</w:t>
      </w:r>
      <w:proofErr w:type="spellEnd"/>
      <w:r w:rsidRPr="00A90C96">
        <w:rPr>
          <w:rFonts w:ascii="Times New Roman" w:hAnsi="Times New Roman"/>
        </w:rPr>
        <w:t>.</w:t>
      </w:r>
    </w:p>
    <w:p w:rsidR="0096152D" w:rsidRPr="00A90C96" w:rsidRDefault="0096152D" w:rsidP="003C249F">
      <w:pPr>
        <w:spacing w:after="0"/>
        <w:ind w:left="708"/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 xml:space="preserve">c. </w:t>
      </w:r>
      <w:r w:rsidR="00E651AC" w:rsidRPr="00A90C96">
        <w:rPr>
          <w:rFonts w:ascii="Times New Roman" w:hAnsi="Times New Roman"/>
        </w:rPr>
        <w:t>Generowanie nowych kodów kreskowych w systemie ERP Enova365</w:t>
      </w:r>
      <w:r w:rsidRPr="00A90C96">
        <w:rPr>
          <w:rFonts w:ascii="Times New Roman" w:hAnsi="Times New Roman"/>
        </w:rPr>
        <w:t>.</w:t>
      </w:r>
    </w:p>
    <w:p w:rsidR="0096152D" w:rsidRPr="00A90C96" w:rsidRDefault="00E651AC" w:rsidP="003C249F">
      <w:pPr>
        <w:spacing w:after="0"/>
        <w:ind w:left="708"/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 xml:space="preserve">d. przygotowanie i uruchomienie wysyłki dokumentów sprzedaży do odbiorców bezpośrednio z systemu </w:t>
      </w:r>
      <w:r w:rsidR="002F31C2" w:rsidRPr="00A90C96">
        <w:rPr>
          <w:rFonts w:ascii="Times New Roman" w:hAnsi="Times New Roman"/>
        </w:rPr>
        <w:t>E</w:t>
      </w:r>
      <w:r w:rsidRPr="00A90C96">
        <w:rPr>
          <w:rFonts w:ascii="Times New Roman" w:hAnsi="Times New Roman"/>
        </w:rPr>
        <w:t>nova365</w:t>
      </w:r>
    </w:p>
    <w:p w:rsidR="0096152D" w:rsidRPr="00A90C96" w:rsidRDefault="00E651AC" w:rsidP="003C249F">
      <w:pPr>
        <w:spacing w:after="0"/>
        <w:ind w:left="708"/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>e. przygotowanie i uruchomienie procesowania obiegu dokumentu kosztowego wpływającego do firmy</w:t>
      </w:r>
    </w:p>
    <w:p w:rsidR="00E651AC" w:rsidRPr="00A90C96" w:rsidRDefault="003C249F" w:rsidP="00E651AC">
      <w:pPr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>5</w:t>
      </w:r>
      <w:r w:rsidR="00E651AC" w:rsidRPr="00A90C96">
        <w:rPr>
          <w:rFonts w:ascii="Times New Roman" w:hAnsi="Times New Roman"/>
        </w:rPr>
        <w:t>. Przeprowadzenie szkoleń z wyżej wymienionych modułów dla max 10 użytkowników.</w:t>
      </w:r>
    </w:p>
    <w:p w:rsidR="003C249F" w:rsidRPr="00A90C96" w:rsidRDefault="003C249F" w:rsidP="00E651AC">
      <w:pPr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lastRenderedPageBreak/>
        <w:t>6. Zapewnienie aktualizacji zamawianych licencji i modułów w okresie do końca kwietnia 2023r.</w:t>
      </w:r>
    </w:p>
    <w:p w:rsidR="004776D2" w:rsidRPr="00A90C96" w:rsidRDefault="003C249F" w:rsidP="00A90C96">
      <w:pPr>
        <w:jc w:val="both"/>
        <w:rPr>
          <w:rFonts w:ascii="Times New Roman" w:hAnsi="Times New Roman"/>
        </w:rPr>
      </w:pPr>
      <w:r w:rsidRPr="00A90C96">
        <w:rPr>
          <w:rFonts w:ascii="Times New Roman" w:hAnsi="Times New Roman"/>
        </w:rPr>
        <w:t>7. Z</w:t>
      </w:r>
      <w:r w:rsidR="00E651AC" w:rsidRPr="00A90C96">
        <w:rPr>
          <w:rFonts w:ascii="Times New Roman" w:hAnsi="Times New Roman"/>
        </w:rPr>
        <w:t xml:space="preserve">apewnienie wsparcia </w:t>
      </w:r>
      <w:r w:rsidRPr="00A90C96">
        <w:rPr>
          <w:rFonts w:ascii="Times New Roman" w:hAnsi="Times New Roman"/>
        </w:rPr>
        <w:t xml:space="preserve">technicznego i pomocy </w:t>
      </w:r>
      <w:r w:rsidR="00E651AC" w:rsidRPr="00A90C96">
        <w:rPr>
          <w:rFonts w:ascii="Times New Roman" w:hAnsi="Times New Roman"/>
        </w:rPr>
        <w:t>w zakresie minimum</w:t>
      </w:r>
      <w:r w:rsidRPr="00A90C96">
        <w:rPr>
          <w:rFonts w:ascii="Times New Roman" w:hAnsi="Times New Roman"/>
        </w:rPr>
        <w:t xml:space="preserve"> 2 godzin miesięcznie dla modułów objętych</w:t>
      </w:r>
      <w:r w:rsidR="00E651AC" w:rsidRPr="00A90C96">
        <w:rPr>
          <w:rFonts w:ascii="Times New Roman" w:hAnsi="Times New Roman"/>
        </w:rPr>
        <w:t xml:space="preserve"> wdrożeniem </w:t>
      </w:r>
      <w:r w:rsidRPr="00A90C96">
        <w:rPr>
          <w:rFonts w:ascii="Times New Roman" w:hAnsi="Times New Roman"/>
        </w:rPr>
        <w:t>w okresie do końca kwietnia 2023</w:t>
      </w:r>
      <w:r w:rsidR="00A90C96">
        <w:rPr>
          <w:rFonts w:ascii="Times New Roman" w:hAnsi="Times New Roman"/>
        </w:rPr>
        <w:t xml:space="preserve"> </w:t>
      </w:r>
      <w:r w:rsidRPr="00A90C96">
        <w:rPr>
          <w:rFonts w:ascii="Times New Roman" w:hAnsi="Times New Roman"/>
        </w:rPr>
        <w:t>r.</w:t>
      </w:r>
    </w:p>
    <w:p w:rsidR="008B4C76" w:rsidRPr="00A90C96" w:rsidRDefault="008B4C76" w:rsidP="008B4C76">
      <w:pPr>
        <w:rPr>
          <w:rFonts w:ascii="Times New Roman" w:hAnsi="Times New Roman"/>
          <w:b/>
          <w:bCs/>
        </w:rPr>
      </w:pPr>
      <w:r w:rsidRPr="00A90C96">
        <w:rPr>
          <w:rFonts w:ascii="Times New Roman" w:hAnsi="Times New Roman"/>
          <w:b/>
          <w:bCs/>
        </w:rPr>
        <w:t>III. Wymogi funkcjonalne dla usługi</w:t>
      </w:r>
    </w:p>
    <w:bookmarkEnd w:id="3"/>
    <w:p w:rsidR="00200F0F" w:rsidRPr="00A90C96" w:rsidRDefault="00200F0F" w:rsidP="00200F0F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A90C96">
        <w:rPr>
          <w:rFonts w:ascii="Times New Roman" w:hAnsi="Times New Roman"/>
          <w:b/>
          <w:color w:val="000000"/>
        </w:rPr>
        <w:t>Moduł Księga inwentarzowa</w:t>
      </w:r>
      <w:r w:rsidR="00E651AC" w:rsidRPr="00A90C96">
        <w:rPr>
          <w:rFonts w:ascii="Times New Roman" w:hAnsi="Times New Roman"/>
          <w:b/>
          <w:color w:val="000000"/>
        </w:rPr>
        <w:t xml:space="preserve"> – środki trwałe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Moduł Księga inwentarzowa ma pozwalać na pełną rejestrację zdarzeń związanych ze środkami trwałymi. Ma umożliwiać otrzymanie zarówno aktualnego planu amortyzacji, jak i planu amortyzacji na dowolny dzień.</w:t>
      </w:r>
    </w:p>
    <w:p w:rsidR="00200F0F" w:rsidRPr="00A90C96" w:rsidRDefault="00200F0F" w:rsidP="00200F0F">
      <w:pPr>
        <w:spacing w:after="0" w:line="240" w:lineRule="auto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Wymagana funkcjonalność modułu księga inwentarzowa:</w:t>
      </w:r>
    </w:p>
    <w:p w:rsidR="00200F0F" w:rsidRPr="00A90C96" w:rsidRDefault="00200F0F" w:rsidP="00200F0F">
      <w:pPr>
        <w:spacing w:after="0" w:line="240" w:lineRule="auto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Możliwość wprowadzania kartotek: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środków trwałych,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wartości niematerialnych i prawnych,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wyposażenia (obiekty o wartości niewystarczającej do uznania ich za środek trwały, które zaliczane są w poczet kosztów bez konieczności ich amortyzowania);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automatyczne nadawanie kolejnych numerów ewidencyjnych nowo wprowadzanym i zaimportowanym kartotekom środków trwałych, wartości niematerialnych i prawnych oraz wyposażenia, rozdzielenie amortyzacji bilansowej i podatkowej.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Metody amortyzacji:</w:t>
      </w:r>
    </w:p>
    <w:p w:rsidR="00200F0F" w:rsidRPr="00A90C96" w:rsidRDefault="00200F0F" w:rsidP="00200F0F">
      <w:pPr>
        <w:spacing w:after="0" w:line="240" w:lineRule="auto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jednorazowa,</w:t>
      </w:r>
    </w:p>
    <w:p w:rsidR="00200F0F" w:rsidRPr="00A90C96" w:rsidRDefault="00200F0F" w:rsidP="00200F0F">
      <w:pPr>
        <w:spacing w:after="0" w:line="240" w:lineRule="auto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liniowa,</w:t>
      </w:r>
    </w:p>
    <w:p w:rsidR="00200F0F" w:rsidRPr="00A90C96" w:rsidRDefault="00200F0F" w:rsidP="00200F0F">
      <w:pPr>
        <w:spacing w:after="0" w:line="240" w:lineRule="auto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degresywna (automatyczne wyznaczenie i przejście na metodę liniową).</w:t>
      </w:r>
    </w:p>
    <w:p w:rsidR="00200F0F" w:rsidRPr="00A90C96" w:rsidRDefault="00200F0F" w:rsidP="00200F0F">
      <w:pPr>
        <w:spacing w:after="0" w:line="240" w:lineRule="auto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Program ma umożliwiać: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rejestrowanie zmian w historii środków trwałych, wartości niematerialnych i prawnych oraz wyposażenia,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możliwość przypisania kartoteki do centrum kosztów i/lub miejsca użytkowania,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możliwość przypisania osoby odpowiedzialnej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możliwość przypisania rodzaju KŚT kategorii środków do kartoteki,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przypisanie kodu kreskowego środków trwałych, wartości niematerialnych i prawnych oraz wyposażenia,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możliwość wprowadzania wyjątków planu amortyzacji.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Prowadzenie ewidencji dokumentów związanych z obrotem środkami trwałymi oraz wartościami niematerialnymi i prawnymi z automatycznym nadawaniem numeracji kolejnym dokumentom danego typu (każdy z niżej wymienionych dokumentów ma posiadać zdefiniowany wydruk):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dokument amortyzacji – automatyczne generowanie odpisów amortyzacyjnych dla środków trwałych i wartości niematerialnych i prawnych: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możliwość tworzenia dokumentu inwentaryzacji ręcznie lub z wykorzystaniem kodów kreskowych,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zbiorcze generowanie inwentaryzacji z listy środków trwałych dla różnych miejsc użytkowania,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przyjęcie środka trwałego – OT,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likwidacja środka trwałego – LT,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przeszacowanie,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zmiana wartości,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odpis aktualizujący.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Program ma umożliwiać prowadzenie ewidencji dokumentów związanych ze zmianami parametrów środków trwałych i wartości niematerialnych i prawnych (każdy z niżej wymienionych dokumentów posiada zdefiniowany wydruk):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zmiana miejsca użytkowania,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zmiana parametrów amortyzacji,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zmiana centrum kosztów,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lastRenderedPageBreak/>
        <w:t>•</w:t>
      </w:r>
      <w:r w:rsidRPr="00A90C96">
        <w:rPr>
          <w:rFonts w:ascii="Times New Roman" w:hAnsi="Times New Roman"/>
          <w:color w:val="000000"/>
        </w:rPr>
        <w:tab/>
        <w:t>zmiana osoby odpowiedzialnej,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•</w:t>
      </w:r>
      <w:r w:rsidRPr="00A90C96">
        <w:rPr>
          <w:rFonts w:ascii="Times New Roman" w:hAnsi="Times New Roman"/>
          <w:color w:val="000000"/>
        </w:rPr>
        <w:tab/>
        <w:t>zmiana wartości i ilości.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Zestawy środków trwałych – możliwość łączenia środków trwałych w zestawy.</w:t>
      </w:r>
    </w:p>
    <w:p w:rsidR="00200F0F" w:rsidRPr="00A90C96" w:rsidRDefault="00200F0F" w:rsidP="00200F0F">
      <w:pPr>
        <w:spacing w:after="0" w:line="240" w:lineRule="auto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Terminarz – możliwość wprowadzenia planowanych zadań do terminarza np. przeglądy, konserwacje itp.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Migracja danych.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 xml:space="preserve">Zostanie przeprowadzona migracja kartotek środków trwałych z systemu </w:t>
      </w:r>
      <w:proofErr w:type="spellStart"/>
      <w:r w:rsidRPr="00A90C96">
        <w:rPr>
          <w:rFonts w:ascii="Times New Roman" w:hAnsi="Times New Roman"/>
          <w:color w:val="000000"/>
        </w:rPr>
        <w:t>Ninja</w:t>
      </w:r>
      <w:proofErr w:type="spellEnd"/>
      <w:r w:rsidRPr="00A90C96">
        <w:rPr>
          <w:rFonts w:ascii="Times New Roman" w:hAnsi="Times New Roman"/>
          <w:color w:val="000000"/>
        </w:rPr>
        <w:t xml:space="preserve"> </w:t>
      </w:r>
      <w:proofErr w:type="spellStart"/>
      <w:r w:rsidRPr="00A90C96">
        <w:rPr>
          <w:rFonts w:ascii="Times New Roman" w:hAnsi="Times New Roman"/>
          <w:color w:val="000000"/>
        </w:rPr>
        <w:t>Asset</w:t>
      </w:r>
      <w:proofErr w:type="spellEnd"/>
      <w:r w:rsidRPr="00A90C96">
        <w:rPr>
          <w:rFonts w:ascii="Times New Roman" w:hAnsi="Times New Roman"/>
          <w:color w:val="000000"/>
        </w:rPr>
        <w:t xml:space="preserve"> do </w:t>
      </w:r>
      <w:r w:rsidR="002F31C2" w:rsidRPr="00A90C96">
        <w:rPr>
          <w:rFonts w:ascii="Times New Roman" w:hAnsi="Times New Roman"/>
          <w:color w:val="000000"/>
        </w:rPr>
        <w:t>E</w:t>
      </w:r>
      <w:r w:rsidRPr="00A90C96">
        <w:rPr>
          <w:rFonts w:ascii="Times New Roman" w:hAnsi="Times New Roman"/>
          <w:color w:val="000000"/>
        </w:rPr>
        <w:t>nova365. Migracji podlegają jedynie dane kartotekowe, bez dokumentów historycznych.</w:t>
      </w:r>
    </w:p>
    <w:p w:rsidR="00320E3D" w:rsidRDefault="00320E3D" w:rsidP="00D94C7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90C96">
        <w:rPr>
          <w:rFonts w:ascii="Times New Roman" w:hAnsi="Times New Roman"/>
          <w:b/>
          <w:color w:val="000000"/>
        </w:rPr>
        <w:t>Moduł e-faktury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 xml:space="preserve">Moduł e-faktury ma umożliwiać wysyłkę dokumentów sprzedaży do odbiorców bezpośrednio z systemu </w:t>
      </w:r>
      <w:r w:rsidR="002F31C2" w:rsidRPr="00A90C96">
        <w:rPr>
          <w:rFonts w:ascii="Times New Roman" w:hAnsi="Times New Roman"/>
          <w:color w:val="000000"/>
        </w:rPr>
        <w:t>E</w:t>
      </w:r>
      <w:r w:rsidRPr="00A90C96">
        <w:rPr>
          <w:rFonts w:ascii="Times New Roman" w:hAnsi="Times New Roman"/>
          <w:color w:val="000000"/>
        </w:rPr>
        <w:t>nova365.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Program ma mieć wbudowanego klienta poczty i ma umożliwiać</w:t>
      </w:r>
      <w:r w:rsidR="002F31C2" w:rsidRPr="00A90C96">
        <w:rPr>
          <w:rFonts w:ascii="Times New Roman" w:hAnsi="Times New Roman"/>
          <w:color w:val="000000"/>
        </w:rPr>
        <w:t xml:space="preserve"> następujące działania: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1.</w:t>
      </w:r>
      <w:r w:rsidRPr="00A90C96">
        <w:rPr>
          <w:rFonts w:ascii="Times New Roman" w:hAnsi="Times New Roman"/>
          <w:color w:val="000000"/>
        </w:rPr>
        <w:tab/>
        <w:t xml:space="preserve">Konfiguracja klienta poczty w systemie </w:t>
      </w:r>
      <w:r w:rsidR="002F31C2" w:rsidRPr="00A90C96">
        <w:rPr>
          <w:rFonts w:ascii="Times New Roman" w:hAnsi="Times New Roman"/>
          <w:color w:val="000000"/>
        </w:rPr>
        <w:t>E</w:t>
      </w:r>
      <w:r w:rsidRPr="00A90C96">
        <w:rPr>
          <w:rFonts w:ascii="Times New Roman" w:hAnsi="Times New Roman"/>
          <w:color w:val="000000"/>
        </w:rPr>
        <w:t>nova365.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2.</w:t>
      </w:r>
      <w:r w:rsidRPr="00A90C96">
        <w:rPr>
          <w:rFonts w:ascii="Times New Roman" w:hAnsi="Times New Roman"/>
          <w:color w:val="000000"/>
        </w:rPr>
        <w:tab/>
        <w:t>Nadawanie uprawnień do poszczególnych kont pocztowych.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3.</w:t>
      </w:r>
      <w:r w:rsidRPr="00A90C96">
        <w:rPr>
          <w:rFonts w:ascii="Times New Roman" w:hAnsi="Times New Roman"/>
          <w:color w:val="000000"/>
        </w:rPr>
        <w:tab/>
        <w:t>Możliwość konfiguracji protokołu IMAP i SMTP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4.</w:t>
      </w:r>
      <w:r w:rsidRPr="00A90C96">
        <w:rPr>
          <w:rFonts w:ascii="Times New Roman" w:hAnsi="Times New Roman"/>
          <w:color w:val="000000"/>
        </w:rPr>
        <w:tab/>
        <w:t>Możliwość konfiguracji wielu kont pocztowych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5.</w:t>
      </w:r>
      <w:r w:rsidRPr="00A90C96">
        <w:rPr>
          <w:rFonts w:ascii="Times New Roman" w:hAnsi="Times New Roman"/>
          <w:color w:val="000000"/>
        </w:rPr>
        <w:tab/>
        <w:t>Przeglądanie wysłanej i odebranej poczty.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6.</w:t>
      </w:r>
      <w:r w:rsidRPr="00A90C96">
        <w:rPr>
          <w:rFonts w:ascii="Times New Roman" w:hAnsi="Times New Roman"/>
          <w:color w:val="000000"/>
        </w:rPr>
        <w:tab/>
        <w:t>Dołączanie wiadomości e-mail do dokumentów systemu.</w:t>
      </w:r>
    </w:p>
    <w:p w:rsidR="00200F0F" w:rsidRPr="00A90C96" w:rsidRDefault="007C4155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K</w:t>
      </w:r>
      <w:r w:rsidR="00200F0F" w:rsidRPr="00A90C96">
        <w:rPr>
          <w:rFonts w:ascii="Times New Roman" w:hAnsi="Times New Roman"/>
          <w:color w:val="000000"/>
        </w:rPr>
        <w:t>artote</w:t>
      </w:r>
      <w:r w:rsidRPr="00A90C96">
        <w:rPr>
          <w:rFonts w:ascii="Times New Roman" w:hAnsi="Times New Roman"/>
          <w:color w:val="000000"/>
        </w:rPr>
        <w:t xml:space="preserve">ka </w:t>
      </w:r>
      <w:r w:rsidR="00200F0F" w:rsidRPr="00A90C96">
        <w:rPr>
          <w:rFonts w:ascii="Times New Roman" w:hAnsi="Times New Roman"/>
          <w:color w:val="000000"/>
        </w:rPr>
        <w:t xml:space="preserve">kontrahentów ma </w:t>
      </w:r>
      <w:r w:rsidRPr="00A90C96">
        <w:rPr>
          <w:rFonts w:ascii="Times New Roman" w:hAnsi="Times New Roman"/>
          <w:color w:val="000000"/>
        </w:rPr>
        <w:t>u</w:t>
      </w:r>
      <w:r w:rsidR="00200F0F" w:rsidRPr="00A90C96">
        <w:rPr>
          <w:rFonts w:ascii="Times New Roman" w:hAnsi="Times New Roman"/>
          <w:color w:val="000000"/>
        </w:rPr>
        <w:t>możliw</w:t>
      </w:r>
      <w:r w:rsidRPr="00A90C96">
        <w:rPr>
          <w:rFonts w:ascii="Times New Roman" w:hAnsi="Times New Roman"/>
          <w:color w:val="000000"/>
        </w:rPr>
        <w:t>iać</w:t>
      </w:r>
      <w:r w:rsidR="00200F0F" w:rsidRPr="00A90C96">
        <w:rPr>
          <w:rFonts w:ascii="Times New Roman" w:hAnsi="Times New Roman"/>
          <w:color w:val="000000"/>
        </w:rPr>
        <w:t xml:space="preserve"> </w:t>
      </w:r>
      <w:r w:rsidRPr="00A90C96">
        <w:rPr>
          <w:rFonts w:ascii="Times New Roman" w:hAnsi="Times New Roman"/>
          <w:color w:val="000000"/>
        </w:rPr>
        <w:t>selekcję adresów</w:t>
      </w:r>
      <w:r w:rsidR="00200F0F" w:rsidRPr="00A90C96">
        <w:rPr>
          <w:rFonts w:ascii="Times New Roman" w:hAnsi="Times New Roman"/>
          <w:color w:val="000000"/>
        </w:rPr>
        <w:t xml:space="preserve"> e-mail bran</w:t>
      </w:r>
      <w:r w:rsidRPr="00A90C96">
        <w:rPr>
          <w:rFonts w:ascii="Times New Roman" w:hAnsi="Times New Roman"/>
          <w:color w:val="000000"/>
        </w:rPr>
        <w:t>ych pod uwagę</w:t>
      </w:r>
      <w:r w:rsidR="00200F0F" w:rsidRPr="00A90C96">
        <w:rPr>
          <w:rFonts w:ascii="Times New Roman" w:hAnsi="Times New Roman"/>
          <w:color w:val="000000"/>
        </w:rPr>
        <w:t xml:space="preserve"> do wysyłki e-faktur.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W zakresie wysyłki e-faktur program ma umożliwiać</w:t>
      </w:r>
      <w:r w:rsidR="002F31C2" w:rsidRPr="00A90C96">
        <w:rPr>
          <w:rFonts w:ascii="Times New Roman" w:hAnsi="Times New Roman"/>
          <w:color w:val="000000"/>
        </w:rPr>
        <w:t xml:space="preserve"> następujące działania: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1.</w:t>
      </w:r>
      <w:r w:rsidRPr="00A90C96">
        <w:rPr>
          <w:rFonts w:ascii="Times New Roman" w:hAnsi="Times New Roman"/>
          <w:color w:val="000000"/>
        </w:rPr>
        <w:tab/>
        <w:t>Wysyłka faktur ma być uruchamiana z poziomu listy dokumentów sprzedaży lub bezpośrednio z otwartego dokumentu sprzedaży.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2.</w:t>
      </w:r>
      <w:r w:rsidRPr="00A90C96">
        <w:rPr>
          <w:rFonts w:ascii="Times New Roman" w:hAnsi="Times New Roman"/>
          <w:color w:val="000000"/>
        </w:rPr>
        <w:tab/>
        <w:t>Wysyłk</w:t>
      </w:r>
      <w:r w:rsidR="007C4155" w:rsidRPr="00A90C96">
        <w:rPr>
          <w:rFonts w:ascii="Times New Roman" w:hAnsi="Times New Roman"/>
          <w:color w:val="000000"/>
        </w:rPr>
        <w:t>a</w:t>
      </w:r>
      <w:r w:rsidRPr="00A90C96">
        <w:rPr>
          <w:rFonts w:ascii="Times New Roman" w:hAnsi="Times New Roman"/>
          <w:color w:val="000000"/>
        </w:rPr>
        <w:t xml:space="preserve"> e-faktur pojedynczo lub zbiorczo 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3.</w:t>
      </w:r>
      <w:r w:rsidRPr="00A90C96">
        <w:rPr>
          <w:rFonts w:ascii="Times New Roman" w:hAnsi="Times New Roman"/>
          <w:color w:val="000000"/>
        </w:rPr>
        <w:tab/>
        <w:t>Możliwość przygotowania własnych szablonów wysyłki faktur.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4.</w:t>
      </w:r>
      <w:r w:rsidRPr="00A90C96">
        <w:rPr>
          <w:rFonts w:ascii="Times New Roman" w:hAnsi="Times New Roman"/>
          <w:color w:val="000000"/>
        </w:rPr>
        <w:tab/>
        <w:t>Możliwość swobodnego wyboru szablonu faktury przy wysyłce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5.</w:t>
      </w:r>
      <w:r w:rsidRPr="00A90C96">
        <w:rPr>
          <w:rFonts w:ascii="Times New Roman" w:hAnsi="Times New Roman"/>
          <w:color w:val="000000"/>
        </w:rPr>
        <w:tab/>
        <w:t>Oznaczanie kolorem na liście dokumentów sprzedaży wysłane faktury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6.</w:t>
      </w:r>
      <w:r w:rsidRPr="00A90C96">
        <w:rPr>
          <w:rFonts w:ascii="Times New Roman" w:hAnsi="Times New Roman"/>
          <w:color w:val="000000"/>
        </w:rPr>
        <w:tab/>
        <w:t>Podgląd wysłanych e-faktur z poziomu dokumentu sprzedaży.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7.</w:t>
      </w:r>
      <w:r w:rsidRPr="00A90C96">
        <w:rPr>
          <w:rFonts w:ascii="Times New Roman" w:hAnsi="Times New Roman"/>
          <w:color w:val="000000"/>
        </w:rPr>
        <w:tab/>
        <w:t>Możliwość podpisania dokumentu elektronicznie.</w:t>
      </w:r>
    </w:p>
    <w:p w:rsidR="00D90ECA" w:rsidRPr="00A90C96" w:rsidRDefault="00D90ECA" w:rsidP="00D94C7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90C96">
        <w:rPr>
          <w:rFonts w:ascii="Times New Roman" w:hAnsi="Times New Roman"/>
          <w:b/>
          <w:color w:val="000000"/>
        </w:rPr>
        <w:t xml:space="preserve">Moduł </w:t>
      </w:r>
      <w:proofErr w:type="spellStart"/>
      <w:r w:rsidRPr="00A90C96">
        <w:rPr>
          <w:rFonts w:ascii="Times New Roman" w:hAnsi="Times New Roman"/>
          <w:b/>
          <w:color w:val="000000"/>
        </w:rPr>
        <w:t>Workflow</w:t>
      </w:r>
      <w:proofErr w:type="spellEnd"/>
      <w:r w:rsidRPr="00A90C96">
        <w:rPr>
          <w:rFonts w:ascii="Times New Roman" w:hAnsi="Times New Roman"/>
          <w:b/>
          <w:color w:val="000000"/>
        </w:rPr>
        <w:t xml:space="preserve"> – Obieg faktury kosztowej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 xml:space="preserve">Moduł </w:t>
      </w:r>
      <w:proofErr w:type="spellStart"/>
      <w:r w:rsidRPr="00A90C96">
        <w:rPr>
          <w:rFonts w:ascii="Times New Roman" w:hAnsi="Times New Roman"/>
          <w:color w:val="000000"/>
        </w:rPr>
        <w:t>Workflow</w:t>
      </w:r>
      <w:proofErr w:type="spellEnd"/>
      <w:r w:rsidRPr="00A90C96">
        <w:rPr>
          <w:rFonts w:ascii="Times New Roman" w:hAnsi="Times New Roman"/>
          <w:color w:val="000000"/>
        </w:rPr>
        <w:t xml:space="preserve"> ma umożliwić zamawiającemu procesowanie obiegu dokumentu kosztowego wpływającego do firmy w formie elektronicznej.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 xml:space="preserve">Moduł ma umożliwiać ewidencjonowanie dokumentów wpływających w formie plików elektronicznych (pdf, </w:t>
      </w:r>
      <w:proofErr w:type="spellStart"/>
      <w:r w:rsidRPr="00A90C96">
        <w:rPr>
          <w:rFonts w:ascii="Times New Roman" w:hAnsi="Times New Roman"/>
          <w:color w:val="000000"/>
        </w:rPr>
        <w:t>excel</w:t>
      </w:r>
      <w:proofErr w:type="spellEnd"/>
      <w:r w:rsidRPr="00A90C96">
        <w:rPr>
          <w:rFonts w:ascii="Times New Roman" w:hAnsi="Times New Roman"/>
          <w:color w:val="000000"/>
        </w:rPr>
        <w:t xml:space="preserve">, itp.) np. poprzez pocztę e-mail lub faktur w formie papierowej uprzednio zeskanowanych do formatu </w:t>
      </w:r>
      <w:proofErr w:type="spellStart"/>
      <w:r w:rsidRPr="00A90C96">
        <w:rPr>
          <w:rFonts w:ascii="Times New Roman" w:hAnsi="Times New Roman"/>
          <w:color w:val="000000"/>
        </w:rPr>
        <w:t>Acrobat</w:t>
      </w:r>
      <w:proofErr w:type="spellEnd"/>
      <w:r w:rsidRPr="00A90C96">
        <w:rPr>
          <w:rFonts w:ascii="Times New Roman" w:hAnsi="Times New Roman"/>
          <w:color w:val="000000"/>
        </w:rPr>
        <w:t xml:space="preserve"> Reader lub formatów graficznych (jpg, </w:t>
      </w:r>
      <w:proofErr w:type="spellStart"/>
      <w:r w:rsidRPr="00A90C96">
        <w:rPr>
          <w:rFonts w:ascii="Times New Roman" w:hAnsi="Times New Roman"/>
          <w:color w:val="000000"/>
        </w:rPr>
        <w:t>tiff</w:t>
      </w:r>
      <w:proofErr w:type="spellEnd"/>
      <w:r w:rsidRPr="00A90C96">
        <w:rPr>
          <w:rFonts w:ascii="Times New Roman" w:hAnsi="Times New Roman"/>
          <w:color w:val="000000"/>
        </w:rPr>
        <w:t xml:space="preserve"> itp.). Moduł ma być dostępny poprzez przeglądarkę. 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System musi posiadać: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1.</w:t>
      </w:r>
      <w:r w:rsidRPr="00A90C96">
        <w:rPr>
          <w:rFonts w:ascii="Times New Roman" w:hAnsi="Times New Roman"/>
          <w:color w:val="000000"/>
        </w:rPr>
        <w:tab/>
        <w:t xml:space="preserve">interfejs komunikacji z użytkownikiem, każdego modułu i podsystemu składającego się na przedmiot zamówienia oraz system pomocy muszą być dostarczone w języku polskim 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2.</w:t>
      </w:r>
      <w:r w:rsidRPr="00A90C96">
        <w:rPr>
          <w:rFonts w:ascii="Times New Roman" w:hAnsi="Times New Roman"/>
          <w:color w:val="000000"/>
        </w:rPr>
        <w:tab/>
        <w:t>zaimplementowane mechanizmy dostępu, umożliwiające wybranym użytkownikom selektywny dostęp do informacji: autoryzacja i hierarchizacja praw dostępu do określonych funkcji, czynności, opcji, dokumentów i elementów dokumentu,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3.</w:t>
      </w:r>
      <w:r w:rsidRPr="00A90C96">
        <w:rPr>
          <w:rFonts w:ascii="Times New Roman" w:hAnsi="Times New Roman"/>
          <w:color w:val="000000"/>
        </w:rPr>
        <w:tab/>
        <w:t>mechanizmy ochrony, zabezpieczania i archiwizacji danych takie jak: system uprawnień dla administratorów, użytkowników z uwzględnieniem ich potrzeb, profilowanie informacji w zależności od grupy odbiorców, a także wysoki stopień bezpieczeństwa przy współdzieleniu prac: kontrola dostępu na różnych poziomach: serwera, bazy danych, zestawienia dokumentów, dokumentu.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Zakres wymagań w zakresie obiegu dokumentu kosztowego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1.</w:t>
      </w:r>
      <w:r w:rsidRPr="00A90C96">
        <w:rPr>
          <w:rFonts w:ascii="Times New Roman" w:hAnsi="Times New Roman"/>
          <w:color w:val="000000"/>
        </w:rPr>
        <w:tab/>
        <w:t xml:space="preserve">System musi umożliwić procesowanie obiegu faktury kosztowej zgodnie ze schematem przedstawionym </w:t>
      </w:r>
      <w:r w:rsidRPr="00A90C96">
        <w:rPr>
          <w:rFonts w:ascii="Times New Roman" w:hAnsi="Times New Roman"/>
          <w:b/>
          <w:color w:val="000000"/>
        </w:rPr>
        <w:t xml:space="preserve">w załączniku nr </w:t>
      </w:r>
      <w:r w:rsidR="00131011">
        <w:rPr>
          <w:rFonts w:ascii="Times New Roman" w:hAnsi="Times New Roman"/>
          <w:b/>
          <w:color w:val="000000"/>
        </w:rPr>
        <w:t>2a do SWZ</w:t>
      </w:r>
      <w:r w:rsidR="00D90ECA" w:rsidRPr="00A90C96">
        <w:rPr>
          <w:rFonts w:ascii="Times New Roman" w:hAnsi="Times New Roman"/>
          <w:color w:val="000000"/>
        </w:rPr>
        <w:t>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lastRenderedPageBreak/>
        <w:t>2.</w:t>
      </w:r>
      <w:r w:rsidRPr="00A90C96">
        <w:rPr>
          <w:rFonts w:ascii="Times New Roman" w:hAnsi="Times New Roman"/>
          <w:color w:val="000000"/>
        </w:rPr>
        <w:tab/>
        <w:t>Rozwiązanie musi zapewnić mechanizmy kontroli dostępu użytkowników do gromadzonych danych oraz realizowanych operacji wraz z ich rejestracją i możliwością odtworzenia historii zmian.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3.</w:t>
      </w:r>
      <w:r w:rsidRPr="00A90C96">
        <w:rPr>
          <w:rFonts w:ascii="Times New Roman" w:hAnsi="Times New Roman"/>
          <w:color w:val="000000"/>
        </w:rPr>
        <w:tab/>
        <w:t>System musi umożliwić rejestrację danych dot. Rejestrów vat biorąc pod uwagę, że u zamawiającego występują różne scenariusze ewidencji podatku vat (współczynnik, częściowe odliczenie itp.)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4.</w:t>
      </w:r>
      <w:r w:rsidRPr="00A90C96">
        <w:rPr>
          <w:rFonts w:ascii="Times New Roman" w:hAnsi="Times New Roman"/>
          <w:color w:val="000000"/>
        </w:rPr>
        <w:tab/>
        <w:t>System musi zapewnić możliwość przypisywania kosztów zgodnie z parametrami wynikającymi z systemem kontroli środków funkcjonującym u zamawiającego.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5.</w:t>
      </w:r>
      <w:r w:rsidRPr="00A90C96">
        <w:rPr>
          <w:rFonts w:ascii="Times New Roman" w:hAnsi="Times New Roman"/>
          <w:color w:val="000000"/>
        </w:rPr>
        <w:tab/>
        <w:t xml:space="preserve">System musi korzystać z kartotek i słowników systemu </w:t>
      </w:r>
      <w:r w:rsidR="00D90ECA" w:rsidRPr="00A90C96">
        <w:rPr>
          <w:rFonts w:ascii="Times New Roman" w:hAnsi="Times New Roman"/>
          <w:color w:val="000000"/>
        </w:rPr>
        <w:t>E</w:t>
      </w:r>
      <w:r w:rsidRPr="00A90C96">
        <w:rPr>
          <w:rFonts w:ascii="Times New Roman" w:hAnsi="Times New Roman"/>
          <w:color w:val="000000"/>
        </w:rPr>
        <w:t>nova365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6.</w:t>
      </w:r>
      <w:r w:rsidRPr="00A90C96">
        <w:rPr>
          <w:rFonts w:ascii="Times New Roman" w:hAnsi="Times New Roman"/>
          <w:color w:val="000000"/>
        </w:rPr>
        <w:tab/>
        <w:t>System musi być tak zaprojektowany, aby umożliwił definiowanie i modelowanie struktury organizacyjnej.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7.</w:t>
      </w:r>
      <w:r w:rsidRPr="00A90C96">
        <w:rPr>
          <w:rFonts w:ascii="Times New Roman" w:hAnsi="Times New Roman"/>
          <w:color w:val="000000"/>
        </w:rPr>
        <w:tab/>
        <w:t>Wybór kolejnych akceptantów ma być zgodny z wprowadzoną strukturą organizacyjną.</w:t>
      </w:r>
    </w:p>
    <w:p w:rsidR="00D90ECA" w:rsidRPr="00A90C96" w:rsidRDefault="00D90ECA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90ECA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Wymagania dot. bezpieczeństwa</w:t>
      </w:r>
      <w:r w:rsidR="00D90ECA" w:rsidRPr="00A90C96">
        <w:rPr>
          <w:rFonts w:ascii="Times New Roman" w:hAnsi="Times New Roman"/>
          <w:color w:val="000000"/>
        </w:rPr>
        <w:t>: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8.</w:t>
      </w:r>
      <w:r w:rsidRPr="00A90C96">
        <w:rPr>
          <w:rFonts w:ascii="Times New Roman" w:hAnsi="Times New Roman"/>
          <w:color w:val="000000"/>
        </w:rPr>
        <w:tab/>
        <w:t>System musi zapewniać ochronę zasobów informacyjnych przed nieautoryzowanym dostępem z zewnątrz i wewnątrz systemu.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9.</w:t>
      </w:r>
      <w:r w:rsidRPr="00A90C96">
        <w:rPr>
          <w:rFonts w:ascii="Times New Roman" w:hAnsi="Times New Roman"/>
          <w:color w:val="000000"/>
        </w:rPr>
        <w:tab/>
        <w:t>System musi zapewnić identyfikację i kontrolę tożsamości użytkowników.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10.</w:t>
      </w:r>
      <w:r w:rsidRPr="00A90C96">
        <w:rPr>
          <w:rFonts w:ascii="Times New Roman" w:hAnsi="Times New Roman"/>
          <w:color w:val="000000"/>
        </w:rPr>
        <w:tab/>
        <w:t>System musi umożliwić definiowane infrastruktury organizacyjnej określającej rolę i zależności pomiędzy komórkami.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11.</w:t>
      </w:r>
      <w:r w:rsidRPr="00A90C96">
        <w:rPr>
          <w:rFonts w:ascii="Times New Roman" w:hAnsi="Times New Roman"/>
          <w:color w:val="000000"/>
        </w:rPr>
        <w:tab/>
        <w:t>System musi udostępniać mechanizm hierarchizowania uprawnień do jego zasobów.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b/>
          <w:color w:val="000000"/>
        </w:rPr>
        <w:t>Zakres szkoleń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1.</w:t>
      </w:r>
      <w:r w:rsidRPr="00A90C96">
        <w:rPr>
          <w:rFonts w:ascii="Times New Roman" w:hAnsi="Times New Roman"/>
          <w:color w:val="000000"/>
        </w:rPr>
        <w:tab/>
        <w:t>praca z interfejsem użytkownika w zakresie obsługi obiegu faktur,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2.</w:t>
      </w:r>
      <w:r w:rsidRPr="00A90C96">
        <w:rPr>
          <w:rFonts w:ascii="Times New Roman" w:hAnsi="Times New Roman"/>
          <w:color w:val="000000"/>
        </w:rPr>
        <w:tab/>
        <w:t>monitorowanie oraz raportowanie w ramach obiegu faktur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3.</w:t>
      </w:r>
      <w:r w:rsidRPr="00A90C96">
        <w:rPr>
          <w:rFonts w:ascii="Times New Roman" w:hAnsi="Times New Roman"/>
          <w:color w:val="000000"/>
        </w:rPr>
        <w:tab/>
        <w:t>umiejętność identyfikowania operacji wykonanych przez użytkowników, monitorowanie aktywności użytkowników,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Wyszukiwanie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System musi zapewniać łatwe i szybkie wyszukiwanie (dostęp) dokumentów i informacji poprzez m.in.: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1.</w:t>
      </w:r>
      <w:r w:rsidRPr="00A90C96">
        <w:rPr>
          <w:rFonts w:ascii="Times New Roman" w:hAnsi="Times New Roman"/>
          <w:color w:val="000000"/>
        </w:rPr>
        <w:tab/>
        <w:t>wykorzystanie dodatkowych indeksów, metryk i opisów dokumentów,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2.</w:t>
      </w:r>
      <w:r w:rsidRPr="00A90C96">
        <w:rPr>
          <w:rFonts w:ascii="Times New Roman" w:hAnsi="Times New Roman"/>
          <w:color w:val="000000"/>
        </w:rPr>
        <w:tab/>
        <w:t>podanie informacji kluczowych np. nr zamówienia, kontrahent, kwota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3.</w:t>
      </w:r>
      <w:r w:rsidRPr="00A90C96">
        <w:rPr>
          <w:rFonts w:ascii="Times New Roman" w:hAnsi="Times New Roman"/>
          <w:color w:val="000000"/>
        </w:rPr>
        <w:tab/>
        <w:t>wykorzystanie różnych atrybutów: słów kluczowych, atrybutów dokumentu, względnie innych identyfikatorów użytkownika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4.</w:t>
      </w:r>
      <w:r w:rsidRPr="00A90C96">
        <w:rPr>
          <w:rFonts w:ascii="Times New Roman" w:hAnsi="Times New Roman"/>
          <w:color w:val="000000"/>
        </w:rPr>
        <w:tab/>
        <w:t>system musi zapewniać przeszukiwanie z uwzględnieniem polskiej pisowni.</w:t>
      </w:r>
    </w:p>
    <w:p w:rsidR="00200F0F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85821" w:rsidRPr="00A90C96" w:rsidRDefault="00200F0F" w:rsidP="00D94C7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90C96">
        <w:rPr>
          <w:rFonts w:ascii="Times New Roman" w:hAnsi="Times New Roman"/>
          <w:color w:val="000000"/>
        </w:rPr>
        <w:t>Schemat blokowy współzależności funkcjonalnych został przedstawiony na zał. N</w:t>
      </w:r>
      <w:r w:rsidR="007959A1">
        <w:rPr>
          <w:rFonts w:ascii="Times New Roman" w:hAnsi="Times New Roman"/>
          <w:color w:val="000000"/>
        </w:rPr>
        <w:t>r 2a do SWZ.</w:t>
      </w:r>
    </w:p>
    <w:sectPr w:rsidR="00585821" w:rsidRPr="00A90C96" w:rsidSect="00BE3B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6D2" w:rsidRDefault="00C756D2" w:rsidP="00E23514">
      <w:pPr>
        <w:spacing w:after="0" w:line="240" w:lineRule="auto"/>
      </w:pPr>
      <w:r>
        <w:separator/>
      </w:r>
    </w:p>
  </w:endnote>
  <w:endnote w:type="continuationSeparator" w:id="0">
    <w:p w:rsidR="00C756D2" w:rsidRDefault="00C756D2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6D2" w:rsidRDefault="00C756D2" w:rsidP="00E23514">
      <w:pPr>
        <w:spacing w:after="0" w:line="240" w:lineRule="auto"/>
      </w:pPr>
      <w:r>
        <w:separator/>
      </w:r>
    </w:p>
  </w:footnote>
  <w:footnote w:type="continuationSeparator" w:id="0">
    <w:p w:rsidR="00C756D2" w:rsidRDefault="00C756D2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C1" w:rsidRDefault="00BA7E3F">
    <w:pPr>
      <w:pStyle w:val="Nagwek"/>
    </w:pPr>
    <w:r>
      <w:rPr>
        <w:b/>
        <w:bCs/>
        <w:noProof/>
        <w:color w:val="000000"/>
        <w:spacing w:val="6"/>
        <w:sz w:val="24"/>
        <w:szCs w:val="24"/>
        <w:lang w:eastAsia="pl-PL"/>
      </w:rPr>
      <w:drawing>
        <wp:inline distT="0" distB="0" distL="0" distR="0" wp14:anchorId="75BA5FE0" wp14:editId="09FD1CAC">
          <wp:extent cx="5743575" cy="781050"/>
          <wp:effectExtent l="0" t="0" r="9525" b="0"/>
          <wp:docPr id="1" name="Obraz 1" descr="FE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9B055A8"/>
    <w:multiLevelType w:val="multilevel"/>
    <w:tmpl w:val="A3325A6E"/>
    <w:lvl w:ilvl="0">
      <w:start w:val="1"/>
      <w:numFmt w:val="decimal"/>
      <w:lvlText w:val="4.%1.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583935"/>
    <w:multiLevelType w:val="multilevel"/>
    <w:tmpl w:val="93E09F36"/>
    <w:lvl w:ilvl="0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0E046B"/>
    <w:multiLevelType w:val="multilevel"/>
    <w:tmpl w:val="2F9CD9A8"/>
    <w:lvl w:ilvl="0">
      <w:start w:val="1"/>
      <w:numFmt w:val="decimal"/>
      <w:lvlText w:val="3.%1.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2E1193"/>
    <w:multiLevelType w:val="multilevel"/>
    <w:tmpl w:val="C73E37DA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1DD772F"/>
    <w:multiLevelType w:val="multilevel"/>
    <w:tmpl w:val="2F9CD9A8"/>
    <w:lvl w:ilvl="0">
      <w:start w:val="1"/>
      <w:numFmt w:val="decimal"/>
      <w:lvlText w:val="3.%1.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5"/>
  </w:num>
  <w:num w:numId="7">
    <w:abstractNumId w:val="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1"/>
  </w:num>
  <w:num w:numId="11">
    <w:abstractNumId w:val="10"/>
  </w:num>
  <w:num w:numId="12">
    <w:abstractNumId w:val="7"/>
  </w:num>
  <w:num w:numId="13">
    <w:abstractNumId w:val="19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 w:numId="18">
    <w:abstractNumId w:val="13"/>
  </w:num>
  <w:num w:numId="19">
    <w:abstractNumId w:val="17"/>
  </w:num>
  <w:num w:numId="20">
    <w:abstractNumId w:val="14"/>
  </w:num>
  <w:num w:numId="21">
    <w:abstractNumId w:val="1"/>
  </w:num>
  <w:num w:numId="22">
    <w:abstractNumId w:val="18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24CC"/>
    <w:rsid w:val="000208A2"/>
    <w:rsid w:val="0003031C"/>
    <w:rsid w:val="00042750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4E34"/>
    <w:rsid w:val="000C7E19"/>
    <w:rsid w:val="000D3B1D"/>
    <w:rsid w:val="000D5DD4"/>
    <w:rsid w:val="000D5F50"/>
    <w:rsid w:val="000D7C60"/>
    <w:rsid w:val="000D7E4C"/>
    <w:rsid w:val="000E6631"/>
    <w:rsid w:val="00100FF4"/>
    <w:rsid w:val="00106B6E"/>
    <w:rsid w:val="00106BDC"/>
    <w:rsid w:val="00112AC2"/>
    <w:rsid w:val="00126608"/>
    <w:rsid w:val="00126895"/>
    <w:rsid w:val="00126C87"/>
    <w:rsid w:val="00131011"/>
    <w:rsid w:val="00131B2F"/>
    <w:rsid w:val="001350B8"/>
    <w:rsid w:val="0013680A"/>
    <w:rsid w:val="0014394F"/>
    <w:rsid w:val="001453BB"/>
    <w:rsid w:val="001513B3"/>
    <w:rsid w:val="0015714A"/>
    <w:rsid w:val="00160633"/>
    <w:rsid w:val="00165875"/>
    <w:rsid w:val="00176456"/>
    <w:rsid w:val="0018025C"/>
    <w:rsid w:val="001845BF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C104A"/>
    <w:rsid w:val="001C2DFC"/>
    <w:rsid w:val="001D1082"/>
    <w:rsid w:val="001D67D9"/>
    <w:rsid w:val="001E376C"/>
    <w:rsid w:val="001E7FFD"/>
    <w:rsid w:val="001F1ADD"/>
    <w:rsid w:val="001F4EB9"/>
    <w:rsid w:val="00200F0F"/>
    <w:rsid w:val="00201627"/>
    <w:rsid w:val="00214032"/>
    <w:rsid w:val="0022581B"/>
    <w:rsid w:val="00234AA8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20AA"/>
    <w:rsid w:val="00283515"/>
    <w:rsid w:val="00283DB7"/>
    <w:rsid w:val="00286538"/>
    <w:rsid w:val="00293730"/>
    <w:rsid w:val="0029383B"/>
    <w:rsid w:val="002B6249"/>
    <w:rsid w:val="002E6F6D"/>
    <w:rsid w:val="002F31C2"/>
    <w:rsid w:val="002F751B"/>
    <w:rsid w:val="00300E14"/>
    <w:rsid w:val="00301C27"/>
    <w:rsid w:val="0030466A"/>
    <w:rsid w:val="00320E3D"/>
    <w:rsid w:val="00321828"/>
    <w:rsid w:val="00321DC7"/>
    <w:rsid w:val="00325CE6"/>
    <w:rsid w:val="00333F7E"/>
    <w:rsid w:val="003347BC"/>
    <w:rsid w:val="00336ACE"/>
    <w:rsid w:val="00337343"/>
    <w:rsid w:val="0035400A"/>
    <w:rsid w:val="00356585"/>
    <w:rsid w:val="00357BED"/>
    <w:rsid w:val="00365229"/>
    <w:rsid w:val="003655DE"/>
    <w:rsid w:val="00370B94"/>
    <w:rsid w:val="00371F3A"/>
    <w:rsid w:val="003853B5"/>
    <w:rsid w:val="00385EEB"/>
    <w:rsid w:val="003A2EE3"/>
    <w:rsid w:val="003A402B"/>
    <w:rsid w:val="003C0F4F"/>
    <w:rsid w:val="003C191D"/>
    <w:rsid w:val="003C249F"/>
    <w:rsid w:val="003C504C"/>
    <w:rsid w:val="003C6DE4"/>
    <w:rsid w:val="003D28B1"/>
    <w:rsid w:val="003D7568"/>
    <w:rsid w:val="003E4261"/>
    <w:rsid w:val="003F31FA"/>
    <w:rsid w:val="003F3661"/>
    <w:rsid w:val="003F4A2A"/>
    <w:rsid w:val="003F6F0C"/>
    <w:rsid w:val="004025D0"/>
    <w:rsid w:val="00414339"/>
    <w:rsid w:val="0042257C"/>
    <w:rsid w:val="004256A7"/>
    <w:rsid w:val="00430A4D"/>
    <w:rsid w:val="004776D2"/>
    <w:rsid w:val="00480989"/>
    <w:rsid w:val="00481679"/>
    <w:rsid w:val="0048545E"/>
    <w:rsid w:val="00494342"/>
    <w:rsid w:val="004974E9"/>
    <w:rsid w:val="004A56DC"/>
    <w:rsid w:val="004A61F8"/>
    <w:rsid w:val="004C1283"/>
    <w:rsid w:val="004C433C"/>
    <w:rsid w:val="004D6203"/>
    <w:rsid w:val="004E2F99"/>
    <w:rsid w:val="004E55C5"/>
    <w:rsid w:val="004F1374"/>
    <w:rsid w:val="004F34FC"/>
    <w:rsid w:val="004F367E"/>
    <w:rsid w:val="004F3DE1"/>
    <w:rsid w:val="00506495"/>
    <w:rsid w:val="00514390"/>
    <w:rsid w:val="00525DAF"/>
    <w:rsid w:val="00540805"/>
    <w:rsid w:val="00541FA1"/>
    <w:rsid w:val="00552D5B"/>
    <w:rsid w:val="00556A30"/>
    <w:rsid w:val="00565776"/>
    <w:rsid w:val="005660FD"/>
    <w:rsid w:val="005734D2"/>
    <w:rsid w:val="0057493C"/>
    <w:rsid w:val="005767AC"/>
    <w:rsid w:val="00585821"/>
    <w:rsid w:val="00590D75"/>
    <w:rsid w:val="00594306"/>
    <w:rsid w:val="00597F7B"/>
    <w:rsid w:val="005A7B0D"/>
    <w:rsid w:val="005B3F1B"/>
    <w:rsid w:val="005B670D"/>
    <w:rsid w:val="005C0B23"/>
    <w:rsid w:val="005C1BFD"/>
    <w:rsid w:val="005D161E"/>
    <w:rsid w:val="005D17F4"/>
    <w:rsid w:val="005D6F19"/>
    <w:rsid w:val="005E357D"/>
    <w:rsid w:val="005E48E8"/>
    <w:rsid w:val="005F21D1"/>
    <w:rsid w:val="005F6DFA"/>
    <w:rsid w:val="00600438"/>
    <w:rsid w:val="00616763"/>
    <w:rsid w:val="0062337B"/>
    <w:rsid w:val="00627E1C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2134"/>
    <w:rsid w:val="00693C25"/>
    <w:rsid w:val="00694B47"/>
    <w:rsid w:val="006A390D"/>
    <w:rsid w:val="006C62D0"/>
    <w:rsid w:val="006C727F"/>
    <w:rsid w:val="006E370D"/>
    <w:rsid w:val="006E51B5"/>
    <w:rsid w:val="006F433A"/>
    <w:rsid w:val="006F7595"/>
    <w:rsid w:val="007018C3"/>
    <w:rsid w:val="007038F6"/>
    <w:rsid w:val="0070713B"/>
    <w:rsid w:val="00714E43"/>
    <w:rsid w:val="007158DE"/>
    <w:rsid w:val="00716A36"/>
    <w:rsid w:val="00716BE1"/>
    <w:rsid w:val="0073024F"/>
    <w:rsid w:val="00750E44"/>
    <w:rsid w:val="00753A3D"/>
    <w:rsid w:val="00765AA9"/>
    <w:rsid w:val="00767FCF"/>
    <w:rsid w:val="00770915"/>
    <w:rsid w:val="00770D66"/>
    <w:rsid w:val="00786BD1"/>
    <w:rsid w:val="00794182"/>
    <w:rsid w:val="007959A1"/>
    <w:rsid w:val="007A4A97"/>
    <w:rsid w:val="007C4155"/>
    <w:rsid w:val="007C635F"/>
    <w:rsid w:val="007D6B73"/>
    <w:rsid w:val="007E7262"/>
    <w:rsid w:val="00802A93"/>
    <w:rsid w:val="008104CF"/>
    <w:rsid w:val="00844269"/>
    <w:rsid w:val="00846130"/>
    <w:rsid w:val="00851B60"/>
    <w:rsid w:val="008848E9"/>
    <w:rsid w:val="00886FC9"/>
    <w:rsid w:val="00890A8F"/>
    <w:rsid w:val="00891054"/>
    <w:rsid w:val="008A6568"/>
    <w:rsid w:val="008B4C76"/>
    <w:rsid w:val="008C2DB6"/>
    <w:rsid w:val="008D2660"/>
    <w:rsid w:val="008D2A28"/>
    <w:rsid w:val="008E0B96"/>
    <w:rsid w:val="00900D1D"/>
    <w:rsid w:val="00915068"/>
    <w:rsid w:val="00916792"/>
    <w:rsid w:val="00916956"/>
    <w:rsid w:val="0092258C"/>
    <w:rsid w:val="00922CB5"/>
    <w:rsid w:val="0093049C"/>
    <w:rsid w:val="00933174"/>
    <w:rsid w:val="00933891"/>
    <w:rsid w:val="00937808"/>
    <w:rsid w:val="00940371"/>
    <w:rsid w:val="0094276B"/>
    <w:rsid w:val="0095206C"/>
    <w:rsid w:val="0096152D"/>
    <w:rsid w:val="00970AFA"/>
    <w:rsid w:val="00974F48"/>
    <w:rsid w:val="0098428A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5934"/>
    <w:rsid w:val="00A00DF1"/>
    <w:rsid w:val="00A02306"/>
    <w:rsid w:val="00A07DBA"/>
    <w:rsid w:val="00A07EC0"/>
    <w:rsid w:val="00A10663"/>
    <w:rsid w:val="00A17FB0"/>
    <w:rsid w:val="00A21E10"/>
    <w:rsid w:val="00A25BC1"/>
    <w:rsid w:val="00A42A64"/>
    <w:rsid w:val="00A54181"/>
    <w:rsid w:val="00A578AA"/>
    <w:rsid w:val="00A6025E"/>
    <w:rsid w:val="00A66F58"/>
    <w:rsid w:val="00A70F70"/>
    <w:rsid w:val="00A90C96"/>
    <w:rsid w:val="00A93602"/>
    <w:rsid w:val="00AA04FC"/>
    <w:rsid w:val="00AA1472"/>
    <w:rsid w:val="00AA24AE"/>
    <w:rsid w:val="00AA73F1"/>
    <w:rsid w:val="00AE184C"/>
    <w:rsid w:val="00AE79AC"/>
    <w:rsid w:val="00B01940"/>
    <w:rsid w:val="00B144C9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A3589"/>
    <w:rsid w:val="00BA7E3F"/>
    <w:rsid w:val="00BB2620"/>
    <w:rsid w:val="00BB5922"/>
    <w:rsid w:val="00BB7CCD"/>
    <w:rsid w:val="00BC0A5F"/>
    <w:rsid w:val="00BC2418"/>
    <w:rsid w:val="00BC3130"/>
    <w:rsid w:val="00BC6FC1"/>
    <w:rsid w:val="00BE3BB6"/>
    <w:rsid w:val="00BE5E83"/>
    <w:rsid w:val="00BE6FF9"/>
    <w:rsid w:val="00BF17EB"/>
    <w:rsid w:val="00BF18B3"/>
    <w:rsid w:val="00BF24F6"/>
    <w:rsid w:val="00BF2FA3"/>
    <w:rsid w:val="00BF7B86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756D2"/>
    <w:rsid w:val="00CA247D"/>
    <w:rsid w:val="00CA295D"/>
    <w:rsid w:val="00CB2B62"/>
    <w:rsid w:val="00CC4579"/>
    <w:rsid w:val="00CD14C5"/>
    <w:rsid w:val="00CE515F"/>
    <w:rsid w:val="00CF3D82"/>
    <w:rsid w:val="00CF438C"/>
    <w:rsid w:val="00CF5835"/>
    <w:rsid w:val="00D04AEC"/>
    <w:rsid w:val="00D17A0E"/>
    <w:rsid w:val="00D226E9"/>
    <w:rsid w:val="00D23A22"/>
    <w:rsid w:val="00D378F1"/>
    <w:rsid w:val="00D44303"/>
    <w:rsid w:val="00D64FBD"/>
    <w:rsid w:val="00D8353B"/>
    <w:rsid w:val="00D8497A"/>
    <w:rsid w:val="00D90ECA"/>
    <w:rsid w:val="00D94C74"/>
    <w:rsid w:val="00DA6EAA"/>
    <w:rsid w:val="00DB1D19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3161F"/>
    <w:rsid w:val="00E41FDE"/>
    <w:rsid w:val="00E43784"/>
    <w:rsid w:val="00E45047"/>
    <w:rsid w:val="00E450AA"/>
    <w:rsid w:val="00E60AA5"/>
    <w:rsid w:val="00E651AC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14CEA"/>
    <w:rsid w:val="00F17225"/>
    <w:rsid w:val="00F256F0"/>
    <w:rsid w:val="00F2575D"/>
    <w:rsid w:val="00F4197A"/>
    <w:rsid w:val="00F44F1B"/>
    <w:rsid w:val="00F5162F"/>
    <w:rsid w:val="00F53A08"/>
    <w:rsid w:val="00F70672"/>
    <w:rsid w:val="00F814A5"/>
    <w:rsid w:val="00F90733"/>
    <w:rsid w:val="00F92962"/>
    <w:rsid w:val="00F92D3F"/>
    <w:rsid w:val="00F97FA1"/>
    <w:rsid w:val="00FA435D"/>
    <w:rsid w:val="00FA4F65"/>
    <w:rsid w:val="00FB28FD"/>
    <w:rsid w:val="00FC503F"/>
    <w:rsid w:val="00FC7B6E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3A59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99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paragraph" w:customStyle="1" w:styleId="v1msonormal">
    <w:name w:val="v1msonormal"/>
    <w:basedOn w:val="Normalny"/>
    <w:rsid w:val="008C2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9386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2021-11-12T10:24:00Z</dcterms:created>
  <dcterms:modified xsi:type="dcterms:W3CDTF">2021-11-24T19:37:00Z</dcterms:modified>
</cp:coreProperties>
</file>