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AD" w:rsidRDefault="003038B9" w:rsidP="003038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Zaproszenia</w:t>
      </w:r>
    </w:p>
    <w:p w:rsidR="003038B9" w:rsidRDefault="003038B9" w:rsidP="003038B9">
      <w:pPr>
        <w:jc w:val="right"/>
        <w:rPr>
          <w:rFonts w:ascii="Times New Roman" w:hAnsi="Times New Roman" w:cs="Times New Roman"/>
        </w:rPr>
      </w:pPr>
    </w:p>
    <w:p w:rsidR="003038B9" w:rsidRPr="00AD5B3E" w:rsidRDefault="003038B9" w:rsidP="003038B9">
      <w:pPr>
        <w:jc w:val="center"/>
        <w:rPr>
          <w:rFonts w:ascii="Times New Roman" w:hAnsi="Times New Roman" w:cs="Times New Roman"/>
          <w:b/>
          <w:sz w:val="24"/>
        </w:rPr>
      </w:pPr>
      <w:r w:rsidRPr="00AD5B3E">
        <w:rPr>
          <w:rFonts w:ascii="Times New Roman" w:hAnsi="Times New Roman" w:cs="Times New Roman"/>
          <w:b/>
          <w:sz w:val="24"/>
        </w:rPr>
        <w:t>Opis przedmiotu zamówienia</w:t>
      </w:r>
    </w:p>
    <w:p w:rsidR="003038B9" w:rsidRDefault="003038B9" w:rsidP="003038B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8B9">
        <w:rPr>
          <w:rFonts w:ascii="Times New Roman" w:eastAsia="Times New Roman" w:hAnsi="Times New Roman" w:cs="Times New Roman"/>
          <w:sz w:val="24"/>
          <w:szCs w:val="24"/>
        </w:rPr>
        <w:t>ostawa materiałów niezbędny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do przeprowadzenia szkolenia </w:t>
      </w:r>
      <w:r w:rsidRPr="003038B9">
        <w:rPr>
          <w:rFonts w:ascii="Times New Roman" w:eastAsia="Times New Roman" w:hAnsi="Times New Roman" w:cs="Times New Roman"/>
          <w:sz w:val="24"/>
          <w:szCs w:val="24"/>
        </w:rPr>
        <w:t>dla studentów pod nazwą Odnowa Biologiczna i Odnow</w:t>
      </w:r>
      <w:r>
        <w:rPr>
          <w:rFonts w:ascii="Times New Roman" w:eastAsia="Times New Roman" w:hAnsi="Times New Roman" w:cs="Times New Roman"/>
          <w:sz w:val="24"/>
          <w:szCs w:val="24"/>
        </w:rPr>
        <w:t>a Biologiczna w jęz. angielskim.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38B9" w:rsidRDefault="003038B9" w:rsidP="003038B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Zamówienie dzieli się na 9 części i obejmuje dostawę następujących rzeczy: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bookmarkStart w:id="0" w:name="_GoBack"/>
      <w:bookmarkEnd w:id="0"/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>Wysoko zmineralizowana sól regeneracyjna dla sportowców przeznaczona do kąpieli solankowych 30 kg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Zawartość wody: nie więcej niż 12%;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wodnych roztworów soli: nie mniej niż 5,5;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zapach: swoisty jodkowy</w:t>
      </w: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>Miód naturalny wielokwiatowy, 5l</w:t>
      </w: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038B9">
        <w:rPr>
          <w:rFonts w:ascii="Times New Roman" w:eastAsia="Times New Roman" w:hAnsi="Times New Roman" w:cs="Times New Roman"/>
        </w:rPr>
        <w:t xml:space="preserve">pakowany w słoikach po 1l,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kraj pochodzenia: Polska,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producent polski</w:t>
      </w: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>Specjalistyczna oliwka do masażu całego ciała, twarzy i dekoltu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Pojemność: butelka 5 litrów,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zapachowa,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Składniki: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Paraffinum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Liquidum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Isopropyl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Myristate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Sesamum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Indicum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Seed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Oil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Helianthus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Annuus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Seed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Oil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Borago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Officinalis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Extract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Parfum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Tocopheryl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Acetate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Ascorbyl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Palmitate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Lecithin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Elektrody samoprzylepne z żelem do </w:t>
      </w:r>
      <w:proofErr w:type="spellStart"/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>elektrostymulatora</w:t>
      </w:r>
      <w:proofErr w:type="spellEnd"/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 TENS, 24 sztuki</w:t>
      </w: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Wymiary: 50mm x 50mm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Standard połączenia: pin 2mm - z wystającym przewodem do połączenia z wtyczką 2mm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Elektrody wielokrotnego użytku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Pasujące do urządzeń TENS z wtyczką 2 mm.</w:t>
      </w: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Taśmy do </w:t>
      </w:r>
      <w:proofErr w:type="spellStart"/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>kinesiotapingu</w:t>
      </w:r>
      <w:proofErr w:type="spellEnd"/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>, 10 szt</w:t>
      </w:r>
      <w:r w:rsidRPr="003038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38B9">
        <w:rPr>
          <w:rFonts w:ascii="Times New Roman" w:eastAsia="Times New Roman" w:hAnsi="Times New Roman" w:cs="Times New Roman"/>
          <w:sz w:val="24"/>
          <w:szCs w:val="24"/>
        </w:rPr>
        <w:br/>
        <w:t>szerokość 5cm, długość 5m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Materiał: 96% bawełna, 7%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elastan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spandex</w:t>
      </w:r>
      <w:proofErr w:type="spellEnd"/>
      <w:r w:rsidRPr="003038B9">
        <w:rPr>
          <w:rFonts w:ascii="Times New Roman" w:eastAsia="Times New Roman" w:hAnsi="Times New Roman" w:cs="Times New Roman"/>
          <w:sz w:val="24"/>
          <w:szCs w:val="24"/>
        </w:rPr>
        <w:t>, lycra)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lastRenderedPageBreak/>
        <w:t>Rozciągliwość taśmy: 130 - 140%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Klej: wodoodporny, akrylowy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kolor niebieski 2szt.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kolor żółty 2szt.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kolor czarny 2szt.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kolor różowy 2 szt.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kolor beżowy 2 szt. </w:t>
      </w: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Przyrząd do masażu lodem 4szt.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Parametry: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Objętość masy lodu: 400 ml.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Temperatura masażu: ok. 0°C.</w:t>
      </w: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Bańki chińskie silikonowe do masażu twarzy,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4 szt. większych, 4 szt. mniejszych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Wymiary: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Większe: średnica 3,7 cm, wysokość 8,0 cm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Mniejsze: średnica 1,5 cm, wysokość 5,0 cm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materiał: silikon</w:t>
      </w: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Bańki chińskie silikonowe do masażu ciała,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o wymiarach: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średnica bańki nr 1: 2,5 cm (3szt.)</w:t>
      </w:r>
      <w:r w:rsidRPr="003038B9">
        <w:rPr>
          <w:rFonts w:ascii="Times New Roman" w:eastAsia="Times New Roman" w:hAnsi="Times New Roman" w:cs="Times New Roman"/>
          <w:sz w:val="24"/>
          <w:szCs w:val="24"/>
        </w:rPr>
        <w:br/>
        <w:t>średnica bańki nr 2: 4 cm (3szt.)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średnica bańki nr 3: 5 cm (3szt.)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średnica bańki nr 4: 6,5 cm (3szt.)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materiał: silikon</w:t>
      </w: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b/>
          <w:sz w:val="24"/>
          <w:szCs w:val="24"/>
        </w:rPr>
        <w:t>Półwałek rehabilitacyjny, 6szt.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wymiary: 60cm x 18 cm x 12 cm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materiał wykonania: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- materiał skóropodobny,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>- odporny na płyny fizjologiczne, alkohol, wodę morską, środki dezynfekujące zawierające aktywny chlor,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- pianka poliuretanowa </w:t>
      </w:r>
    </w:p>
    <w:p w:rsidR="003038B9" w:rsidRPr="003038B9" w:rsidRDefault="003038B9" w:rsidP="003038B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8B9">
        <w:rPr>
          <w:rFonts w:ascii="Times New Roman" w:eastAsia="Times New Roman" w:hAnsi="Times New Roman" w:cs="Times New Roman"/>
          <w:sz w:val="24"/>
          <w:szCs w:val="24"/>
        </w:rPr>
        <w:t xml:space="preserve">- nie zawierający </w:t>
      </w:r>
      <w:proofErr w:type="spellStart"/>
      <w:r w:rsidRPr="003038B9">
        <w:rPr>
          <w:rFonts w:ascii="Times New Roman" w:eastAsia="Times New Roman" w:hAnsi="Times New Roman" w:cs="Times New Roman"/>
          <w:sz w:val="24"/>
          <w:szCs w:val="24"/>
        </w:rPr>
        <w:t>ftalanów</w:t>
      </w:r>
      <w:proofErr w:type="spellEnd"/>
    </w:p>
    <w:p w:rsidR="003038B9" w:rsidRPr="003038B9" w:rsidRDefault="003038B9" w:rsidP="003038B9">
      <w:pPr>
        <w:rPr>
          <w:rFonts w:ascii="Times New Roman" w:hAnsi="Times New Roman" w:cs="Times New Roman"/>
          <w:b/>
        </w:rPr>
      </w:pPr>
    </w:p>
    <w:sectPr w:rsidR="003038B9" w:rsidRPr="003038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B9" w:rsidRDefault="002502B9" w:rsidP="002502B9">
      <w:pPr>
        <w:spacing w:after="0" w:line="240" w:lineRule="auto"/>
      </w:pPr>
      <w:r>
        <w:separator/>
      </w:r>
    </w:p>
  </w:endnote>
  <w:endnote w:type="continuationSeparator" w:id="0">
    <w:p w:rsidR="002502B9" w:rsidRDefault="002502B9" w:rsidP="0025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B9" w:rsidRDefault="002502B9" w:rsidP="002502B9">
      <w:pPr>
        <w:spacing w:after="0" w:line="240" w:lineRule="auto"/>
      </w:pPr>
      <w:r>
        <w:separator/>
      </w:r>
    </w:p>
  </w:footnote>
  <w:footnote w:type="continuationSeparator" w:id="0">
    <w:p w:rsidR="002502B9" w:rsidRDefault="002502B9" w:rsidP="0025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B9" w:rsidRDefault="002502B9">
    <w:pPr>
      <w:pStyle w:val="Nagwek"/>
    </w:pPr>
    <w:r>
      <w:rPr>
        <w:noProof/>
        <w:lang w:eastAsia="pl-PL"/>
      </w:rPr>
      <w:drawing>
        <wp:inline distT="0" distB="0" distL="0" distR="0" wp14:anchorId="009374C9" wp14:editId="33F3E171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09"/>
    <w:rsid w:val="00087009"/>
    <w:rsid w:val="002502B9"/>
    <w:rsid w:val="003038B9"/>
    <w:rsid w:val="00AD5B3E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A058-B611-4309-9FC9-E14F32C7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2B9"/>
  </w:style>
  <w:style w:type="paragraph" w:styleId="Stopka">
    <w:name w:val="footer"/>
    <w:basedOn w:val="Normalny"/>
    <w:link w:val="StopkaZnak"/>
    <w:uiPriority w:val="99"/>
    <w:unhideWhenUsed/>
    <w:rsid w:val="002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dcterms:created xsi:type="dcterms:W3CDTF">2022-05-15T19:50:00Z</dcterms:created>
  <dcterms:modified xsi:type="dcterms:W3CDTF">2022-05-15T20:05:00Z</dcterms:modified>
</cp:coreProperties>
</file>