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5D29" w14:textId="77777777" w:rsidR="005E54EE" w:rsidRPr="00D37078" w:rsidRDefault="007B6DA9" w:rsidP="00D37078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Załącznik nr 2 do SWZ</w:t>
      </w:r>
    </w:p>
    <w:p w14:paraId="1377E316" w14:textId="77777777" w:rsidR="007B6DA9" w:rsidRPr="00D37078" w:rsidRDefault="007B6DA9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4F79C3" w14:textId="77777777" w:rsidR="007B6DA9" w:rsidRPr="00D37078" w:rsidRDefault="007B6DA9" w:rsidP="00D37078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b/>
          <w:color w:val="000000" w:themeColor="text1"/>
          <w:sz w:val="24"/>
        </w:rPr>
        <w:t>Opis przedmiotu zamówienia</w:t>
      </w:r>
    </w:p>
    <w:p w14:paraId="78FF2592" w14:textId="77777777" w:rsidR="007B6DA9" w:rsidRPr="00D37078" w:rsidRDefault="007B6DA9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F515C6E" w14:textId="77777777" w:rsidR="007B6DA9" w:rsidRDefault="007B6DA9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EC326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Część nr 1:</w:t>
      </w:r>
    </w:p>
    <w:p w14:paraId="7BCD4A33" w14:textId="77777777" w:rsidR="00EC326B" w:rsidRPr="00EC326B" w:rsidRDefault="00EC326B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14:paraId="1F53D4AF" w14:textId="019A7EC0" w:rsidR="007B6DA9" w:rsidRPr="00D37078" w:rsidRDefault="00EC326B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Dostawa: </w:t>
      </w:r>
      <w:r w:rsidR="00F3623F" w:rsidRPr="00D37078">
        <w:rPr>
          <w:rFonts w:ascii="Times New Roman" w:hAnsi="Times New Roman" w:cs="Times New Roman"/>
          <w:b/>
          <w:color w:val="000000" w:themeColor="text1"/>
          <w:sz w:val="24"/>
        </w:rPr>
        <w:t>System</w:t>
      </w:r>
      <w:r w:rsidR="007B6DA9" w:rsidRPr="00D37078">
        <w:rPr>
          <w:rFonts w:ascii="Times New Roman" w:hAnsi="Times New Roman" w:cs="Times New Roman"/>
          <w:b/>
          <w:color w:val="000000" w:themeColor="text1"/>
          <w:sz w:val="24"/>
        </w:rPr>
        <w:t xml:space="preserve"> do treningu izoinercyjnego</w:t>
      </w:r>
      <w:r w:rsidR="00B44AF5" w:rsidRPr="00D3707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8384E" w:rsidRPr="00D37078">
        <w:rPr>
          <w:rFonts w:ascii="Times New Roman" w:hAnsi="Times New Roman" w:cs="Times New Roman"/>
          <w:b/>
          <w:color w:val="000000" w:themeColor="text1"/>
          <w:sz w:val="24"/>
        </w:rPr>
        <w:t xml:space="preserve"> + stacja robocza</w:t>
      </w:r>
    </w:p>
    <w:p w14:paraId="0E87529F" w14:textId="438BD99C" w:rsidR="0068384E" w:rsidRPr="00D37078" w:rsidRDefault="0068384E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b/>
          <w:color w:val="000000" w:themeColor="text1"/>
          <w:sz w:val="24"/>
        </w:rPr>
        <w:t xml:space="preserve">Ilość: 1 </w:t>
      </w:r>
    </w:p>
    <w:p w14:paraId="0FDE15B6" w14:textId="19B4343F" w:rsidR="00717EB4" w:rsidRPr="00D37078" w:rsidRDefault="00EC326B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Przedmiotem zamówienia jest </w:t>
      </w:r>
      <w:r w:rsidR="007B6DA9" w:rsidRPr="00D37078">
        <w:rPr>
          <w:rFonts w:ascii="Times New Roman" w:hAnsi="Times New Roman" w:cs="Times New Roman"/>
          <w:color w:val="000000" w:themeColor="text1"/>
          <w:sz w:val="24"/>
        </w:rPr>
        <w:t>sprzęt treningowy z kołem zamachowym</w:t>
      </w:r>
      <w:r w:rsidR="00C36BCD" w:rsidRPr="00D370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C1D61" w:rsidRPr="00D37078">
        <w:rPr>
          <w:rFonts w:ascii="Times New Roman" w:hAnsi="Times New Roman" w:cs="Times New Roman"/>
          <w:color w:val="000000" w:themeColor="text1"/>
          <w:sz w:val="24"/>
        </w:rPr>
        <w:t>pozwalającym uzyskać moment bezwładności powyżej 0.5kgm2</w:t>
      </w:r>
      <w:r>
        <w:rPr>
          <w:rFonts w:ascii="Times New Roman" w:hAnsi="Times New Roman" w:cs="Times New Roman"/>
          <w:color w:val="000000" w:themeColor="text1"/>
          <w:sz w:val="24"/>
        </w:rPr>
        <w:t>. Platforma wykonana</w:t>
      </w:r>
      <w:r w:rsidR="007B6DA9" w:rsidRPr="00D37078">
        <w:rPr>
          <w:rFonts w:ascii="Times New Roman" w:hAnsi="Times New Roman" w:cs="Times New Roman"/>
          <w:color w:val="000000" w:themeColor="text1"/>
          <w:sz w:val="24"/>
        </w:rPr>
        <w:t xml:space="preserve"> z aluminium i stali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C1D61" w:rsidRPr="00D37078">
        <w:rPr>
          <w:rFonts w:ascii="Times New Roman" w:hAnsi="Times New Roman" w:cs="Times New Roman"/>
          <w:color w:val="000000" w:themeColor="text1"/>
          <w:sz w:val="24"/>
        </w:rPr>
        <w:t>wyposażona w dwa wyciągi linowe do ćwiczeń wykonywanych w płaszczyźnie pionowej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CC0401B" w14:textId="77777777" w:rsidR="00030B52" w:rsidRPr="00D37078" w:rsidRDefault="00030B52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816964A" w14:textId="77777777" w:rsidR="00EC326B" w:rsidRPr="00EC326B" w:rsidRDefault="00EC326B" w:rsidP="00EC3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Cechy i funkcjonalności systemu:</w:t>
      </w:r>
    </w:p>
    <w:p w14:paraId="7D45BF64" w14:textId="6C95B775" w:rsidR="00DC1D61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2 pasy biodrowe do przysiadów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  <w:r w:rsidRPr="00D370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7CC68BE" w14:textId="46AC05F4" w:rsidR="00DC1D61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koła zamachowe o momencie bezwładności: 2x 0.1kgm2; 1x 0.05kgm2; 1x 0.025kgm2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77DB4651" w14:textId="07F440B7" w:rsidR="00DC1D61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 xml:space="preserve">2x pojedynczy uchwyt ręczny do wyciągu, wykonany parcianej polipropylenowej taśmy i plastikowej rękojeści; </w:t>
      </w:r>
    </w:p>
    <w:p w14:paraId="32259706" w14:textId="77777777" w:rsidR="00DC1D61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Drążek stalowy o długości co najmniej 1 metra pozwalający na jednoczesne korzystanie z obu wyciągów;</w:t>
      </w:r>
    </w:p>
    <w:p w14:paraId="671F95EC" w14:textId="77777777" w:rsidR="00DC1D61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prowadnica pozwalająca na korzystanie z wyciągu linowego w płaszczyźnie poziomej;</w:t>
      </w:r>
    </w:p>
    <w:p w14:paraId="41C76948" w14:textId="77777777" w:rsidR="00DC1D61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 xml:space="preserve">mankiet na staw skokowy do wyciągu wykonany z parcianej polipropylenowej taśmy; </w:t>
      </w:r>
    </w:p>
    <w:p w14:paraId="26E85C7E" w14:textId="47AE1904" w:rsidR="00784BE0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uchwyt na stację roboczą typu tablet;</w:t>
      </w:r>
    </w:p>
    <w:p w14:paraId="40173047" w14:textId="7D028045" w:rsidR="009B5694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wbudowany czujnik pomiarowy zapewniająca informacje zwrotne takie jak m.in.: uzyskana prędkość, wygenerowany poziom mocy;</w:t>
      </w:r>
    </w:p>
    <w:p w14:paraId="2EB7A4DB" w14:textId="07FDD7D6" w:rsidR="00784BE0" w:rsidRPr="00D37078" w:rsidRDefault="00DC1D61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aplikacja typu Windows / Android / MacOS / Linux pozwalające na analizę i zapisywanie dokonanych pomiarów;</w:t>
      </w:r>
    </w:p>
    <w:p w14:paraId="0A3F32AA" w14:textId="63FFE4C1" w:rsidR="009B5694" w:rsidRPr="00D37078" w:rsidRDefault="007B6DA9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>2 letnia gwarancja</w:t>
      </w:r>
      <w:r w:rsidR="00F3623F" w:rsidRPr="00D37078">
        <w:rPr>
          <w:rFonts w:ascii="Times New Roman" w:hAnsi="Times New Roman" w:cs="Times New Roman"/>
          <w:color w:val="000000" w:themeColor="text1"/>
          <w:sz w:val="24"/>
        </w:rPr>
        <w:t xml:space="preserve"> producenta</w:t>
      </w:r>
      <w:r w:rsidR="00DC1D61" w:rsidRPr="00D37078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2D3C7A80" w14:textId="53BF6615" w:rsidR="00D37078" w:rsidRPr="00D37078" w:rsidRDefault="009B5694" w:rsidP="00D370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37078">
        <w:rPr>
          <w:rFonts w:ascii="Times New Roman" w:hAnsi="Times New Roman" w:cs="Times New Roman"/>
          <w:color w:val="000000" w:themeColor="text1"/>
          <w:sz w:val="24"/>
        </w:rPr>
        <w:t xml:space="preserve">Staja robocza do przechowywania </w:t>
      </w:r>
      <w:r w:rsidR="00D37078" w:rsidRPr="00D37078">
        <w:rPr>
          <w:rFonts w:ascii="Times New Roman" w:hAnsi="Times New Roman" w:cs="Times New Roman"/>
          <w:color w:val="000000" w:themeColor="text1"/>
          <w:sz w:val="24"/>
        </w:rPr>
        <w:t xml:space="preserve">uzyskanych </w:t>
      </w:r>
      <w:r w:rsidRPr="00D37078">
        <w:rPr>
          <w:rFonts w:ascii="Times New Roman" w:hAnsi="Times New Roman" w:cs="Times New Roman"/>
          <w:color w:val="000000" w:themeColor="text1"/>
          <w:sz w:val="24"/>
        </w:rPr>
        <w:t>danych</w:t>
      </w:r>
      <w:r w:rsidR="00D37078" w:rsidRPr="00D37078">
        <w:rPr>
          <w:rFonts w:ascii="Times New Roman" w:hAnsi="Times New Roman" w:cs="Times New Roman"/>
          <w:color w:val="000000" w:themeColor="text1"/>
          <w:sz w:val="24"/>
        </w:rPr>
        <w:t xml:space="preserve"> z </w:t>
      </w:r>
      <w:r w:rsidR="00D37078" w:rsidRPr="00D37078">
        <w:rPr>
          <w:rFonts w:ascii="Times New Roman" w:hAnsi="Times New Roman" w:cs="Times New Roman"/>
          <w:color w:val="000000" w:themeColor="text1"/>
          <w:sz w:val="24"/>
        </w:rPr>
        <w:t>pamięcią wewnętrzną min. 16 GB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.</w:t>
      </w:r>
      <w:r w:rsidR="00D37078" w:rsidRPr="00D370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42A7978" w14:textId="604AB632" w:rsidR="00A10B76" w:rsidRPr="00D37078" w:rsidRDefault="00A10B76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CE4ED8" w14:textId="77777777" w:rsidR="00D37078" w:rsidRDefault="00D37078" w:rsidP="00D37078">
      <w:pPr>
        <w:pStyle w:val="Tekstkomentarza"/>
        <w:spacing w:after="0"/>
        <w:contextualSpacing/>
        <w:rPr>
          <w:color w:val="000000" w:themeColor="text1"/>
          <w:sz w:val="24"/>
        </w:rPr>
      </w:pPr>
    </w:p>
    <w:p w14:paraId="5AB398A6" w14:textId="70BC1DBA" w:rsidR="00D37078" w:rsidRDefault="00EC326B" w:rsidP="00EC32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EC326B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Część nr 2</w:t>
      </w:r>
      <w:r w:rsidRPr="00EC326B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:</w:t>
      </w:r>
    </w:p>
    <w:p w14:paraId="6162D29E" w14:textId="77777777" w:rsidR="00EC326B" w:rsidRPr="00EC326B" w:rsidRDefault="00EC326B" w:rsidP="00EC326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</w:pPr>
    </w:p>
    <w:p w14:paraId="46C5B0D0" w14:textId="01F1899E" w:rsidR="00D37078" w:rsidRPr="0063263D" w:rsidRDefault="00EC326B" w:rsidP="00EC32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Dostawa: </w:t>
      </w:r>
      <w:r w:rsidR="00D37078" w:rsidRPr="0063263D">
        <w:rPr>
          <w:rFonts w:ascii="Times New Roman" w:hAnsi="Times New Roman" w:cs="Times New Roman"/>
          <w:b/>
          <w:bCs/>
          <w:color w:val="000000" w:themeColor="text1"/>
          <w:sz w:val="24"/>
        </w:rPr>
        <w:t>System do monitorowania saturacji w mięśni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ach szkieletowych + stacja robocza</w:t>
      </w:r>
    </w:p>
    <w:p w14:paraId="291CF720" w14:textId="77777777" w:rsidR="00D37078" w:rsidRDefault="00D37078" w:rsidP="00EC32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63263D">
        <w:rPr>
          <w:rFonts w:ascii="Times New Roman" w:hAnsi="Times New Roman" w:cs="Times New Roman"/>
          <w:b/>
          <w:bCs/>
          <w:color w:val="000000" w:themeColor="text1"/>
          <w:sz w:val="24"/>
        </w:rPr>
        <w:t>Ilość: 5 biosensorów + stacja robocza</w:t>
      </w:r>
    </w:p>
    <w:p w14:paraId="7703A1CB" w14:textId="77777777" w:rsidR="00EC326B" w:rsidRPr="0063263D" w:rsidRDefault="00EC326B" w:rsidP="00EC32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7415F1D" w14:textId="77777777" w:rsidR="00D37078" w:rsidRPr="0063263D" w:rsidRDefault="00D37078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63263D">
        <w:rPr>
          <w:rFonts w:ascii="Times New Roman" w:hAnsi="Times New Roman" w:cs="Times New Roman"/>
          <w:color w:val="000000" w:themeColor="text1"/>
          <w:sz w:val="24"/>
        </w:rPr>
        <w:t xml:space="preserve">Przedmiotem zamówienia jest </w:t>
      </w:r>
      <w:r w:rsidRPr="0063263D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System do monitorowania saturacji w mięśniach szkieletowych. </w:t>
      </w:r>
      <w:r w:rsidRPr="0063263D">
        <w:rPr>
          <w:rFonts w:ascii="Times New Roman" w:hAnsi="Times New Roman" w:cs="Times New Roman"/>
          <w:color w:val="000000" w:themeColor="text1"/>
          <w:sz w:val="24"/>
        </w:rPr>
        <w:t>System składa się z 5 biosensorów oraz stacji roboczej i umożliwia pomiar miejscowego wysycenia tlenem mięśni szkieletowych (SmO</w:t>
      </w:r>
      <w:r w:rsidRPr="0063263D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63263D">
        <w:rPr>
          <w:rFonts w:ascii="Times New Roman" w:hAnsi="Times New Roman" w:cs="Times New Roman"/>
          <w:color w:val="000000" w:themeColor="text1"/>
          <w:sz w:val="24"/>
        </w:rPr>
        <w:t>) oraz stężenie całkowitej hemoglobiny (TH</w:t>
      </w:r>
      <w:r w:rsidRPr="0063263D">
        <w:rPr>
          <w:rFonts w:ascii="Times New Roman" w:hAnsi="Times New Roman" w:cs="Times New Roman"/>
          <w:color w:val="000000" w:themeColor="text1"/>
          <w:sz w:val="24"/>
          <w:vertAlign w:val="subscript"/>
        </w:rPr>
        <w:t>b</w:t>
      </w:r>
      <w:r w:rsidRPr="0063263D">
        <w:rPr>
          <w:rFonts w:ascii="Times New Roman" w:hAnsi="Times New Roman" w:cs="Times New Roman"/>
          <w:color w:val="000000" w:themeColor="text1"/>
          <w:sz w:val="24"/>
        </w:rPr>
        <w:t>) w oparciu o technologię spektroskopii bliskiej podczerwieni (NIRS).</w:t>
      </w:r>
    </w:p>
    <w:p w14:paraId="01EAC93C" w14:textId="77777777" w:rsidR="00D37078" w:rsidRPr="0063263D" w:rsidRDefault="00D37078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736B347" w14:textId="77777777" w:rsidR="00D37078" w:rsidRDefault="00D37078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263D">
        <w:rPr>
          <w:rFonts w:ascii="Times New Roman" w:hAnsi="Times New Roman" w:cs="Times New Roman"/>
          <w:color w:val="000000" w:themeColor="text1"/>
          <w:sz w:val="24"/>
        </w:rPr>
        <w:t>Cechy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 funkcjonalności systemu:</w:t>
      </w:r>
    </w:p>
    <w:p w14:paraId="78887246" w14:textId="506D449F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kompaktowe wymiary biosensora nie większe niż 6 cm x 4 cm</w:t>
      </w:r>
      <w:r w:rsidR="00EC326B">
        <w:rPr>
          <w:rFonts w:ascii="Times New Roman" w:hAnsi="Times New Roman" w:cs="Times New Roman"/>
          <w:color w:val="000000" w:themeColor="text1"/>
          <w:sz w:val="24"/>
        </w:rPr>
        <w:t xml:space="preserve"> x 2 cm;</w:t>
      </w:r>
    </w:p>
    <w:p w14:paraId="2594E337" w14:textId="0AEE5F95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masa pojedynczego b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iosensora nieprzekraczająca 50g;</w:t>
      </w:r>
    </w:p>
    <w:p w14:paraId="5BDD6B27" w14:textId="75D5861B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zdolność do emitowania sekwencyjnego fal świetlnych o długości w zakresie 630 – 850 nm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  <w:r w:rsidRPr="00EC32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8649D85" w14:textId="1B86B5BE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pomiar SmO</w:t>
      </w:r>
      <w:r w:rsidRPr="00EC326B">
        <w:rPr>
          <w:rFonts w:ascii="Times New Roman" w:hAnsi="Times New Roman" w:cs="Times New Roman"/>
          <w:color w:val="000000" w:themeColor="text1"/>
          <w:sz w:val="24"/>
          <w:vertAlign w:val="subscript"/>
        </w:rPr>
        <w:t xml:space="preserve">2 </w:t>
      </w:r>
      <w:r w:rsidRPr="00EC326B">
        <w:rPr>
          <w:rFonts w:ascii="Times New Roman" w:hAnsi="Times New Roman" w:cs="Times New Roman"/>
          <w:color w:val="000000" w:themeColor="text1"/>
          <w:sz w:val="24"/>
        </w:rPr>
        <w:t>w zakresie od 0,5s – 2,0s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26FBD5CE" w14:textId="3385FC34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możliwość rejestracji i monitorowania saturacji w czasie rzeczywistym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2645F530" w14:textId="36292DE2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możliwość rejestracji i zapisu monitorowanych danych przez</w:t>
      </w:r>
      <w:r w:rsidR="00EC326B">
        <w:rPr>
          <w:rFonts w:ascii="Times New Roman" w:hAnsi="Times New Roman" w:cs="Times New Roman"/>
          <w:color w:val="000000" w:themeColor="text1"/>
          <w:sz w:val="24"/>
        </w:rPr>
        <w:t xml:space="preserve"> minimum 3h;</w:t>
      </w:r>
    </w:p>
    <w:p w14:paraId="64DBF280" w14:textId="64D20C85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lastRenderedPageBreak/>
        <w:t>zasilanie biosensora baterią litowo-polimerową bądź alternatywnym rozwiązaniem, ale umożliwiającym ciągłość pracy systemu przynajmniej przez 3 h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64F2FDF3" w14:textId="6B905C57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licencja</w:t>
      </w:r>
      <w:r w:rsidR="00EC326B">
        <w:rPr>
          <w:rFonts w:ascii="Times New Roman" w:hAnsi="Times New Roman" w:cs="Times New Roman"/>
          <w:color w:val="000000" w:themeColor="text1"/>
          <w:sz w:val="24"/>
        </w:rPr>
        <w:t xml:space="preserve"> na oprogramowanie – dożywotnia;</w:t>
      </w:r>
    </w:p>
    <w:p w14:paraId="5905513B" w14:textId="398E8A4F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gwaran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cja producenta</w:t>
      </w:r>
      <w:r w:rsidR="00D219BF">
        <w:rPr>
          <w:rFonts w:ascii="Times New Roman" w:hAnsi="Times New Roman" w:cs="Times New Roman"/>
          <w:color w:val="000000" w:themeColor="text1"/>
          <w:sz w:val="24"/>
        </w:rPr>
        <w:t xml:space="preserve"> 2 lata</w:t>
      </w:r>
      <w:bookmarkStart w:id="0" w:name="_GoBack"/>
      <w:bookmarkEnd w:id="0"/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3C0A2B3C" w14:textId="09D88DAA" w:rsidR="00D37078" w:rsidRPr="00EC326B" w:rsidRDefault="00D37078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stacja robocza z wbudowanym system iOS i</w:t>
      </w:r>
      <w:r w:rsidR="00EC326B">
        <w:rPr>
          <w:rFonts w:ascii="Times New Roman" w:hAnsi="Times New Roman" w:cs="Times New Roman"/>
          <w:color w:val="000000" w:themeColor="text1"/>
          <w:sz w:val="24"/>
        </w:rPr>
        <w:t xml:space="preserve"> pamięcią wewnętrzną min. 16 GB.</w:t>
      </w:r>
    </w:p>
    <w:p w14:paraId="2991CB28" w14:textId="77777777" w:rsidR="001441C5" w:rsidRDefault="001441C5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92B9499" w14:textId="77777777" w:rsidR="001441C5" w:rsidRDefault="001441C5" w:rsidP="00D370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F8ED0F4" w14:textId="77777777" w:rsidR="001441C5" w:rsidRPr="00EC326B" w:rsidRDefault="001441C5" w:rsidP="001441C5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EC326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Część nr 3:</w:t>
      </w:r>
    </w:p>
    <w:p w14:paraId="2CDCCACB" w14:textId="0D52DAF1" w:rsidR="00EC326B" w:rsidRDefault="00EC326B" w:rsidP="00EC32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b/>
          <w:color w:val="000000" w:themeColor="text1"/>
          <w:sz w:val="24"/>
        </w:rPr>
        <w:t>Dostawa</w:t>
      </w:r>
      <w:r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EC326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441C5" w:rsidRPr="00EC326B">
        <w:rPr>
          <w:rFonts w:ascii="Times New Roman" w:hAnsi="Times New Roman" w:cs="Times New Roman"/>
          <w:b/>
          <w:color w:val="000000" w:themeColor="text1"/>
          <w:sz w:val="24"/>
        </w:rPr>
        <w:t>W</w:t>
      </w:r>
      <w:r>
        <w:rPr>
          <w:rFonts w:ascii="Times New Roman" w:hAnsi="Times New Roman" w:cs="Times New Roman"/>
          <w:b/>
          <w:color w:val="000000" w:themeColor="text1"/>
          <w:sz w:val="24"/>
        </w:rPr>
        <w:t>kładki do analizy kinematycznej ruchu</w:t>
      </w:r>
    </w:p>
    <w:p w14:paraId="78AB306A" w14:textId="2D5C911C" w:rsidR="001441C5" w:rsidRPr="00EC326B" w:rsidRDefault="001441C5" w:rsidP="00EC32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b/>
          <w:color w:val="000000" w:themeColor="text1"/>
          <w:sz w:val="24"/>
        </w:rPr>
        <w:t>Ilość: 2 szt.</w:t>
      </w:r>
    </w:p>
    <w:p w14:paraId="2B75EB0C" w14:textId="1A3DC641" w:rsidR="001441C5" w:rsidRPr="00EC326B" w:rsidRDefault="00EC326B" w:rsidP="00EC3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Przedmiotem zamówienia jest s</w:t>
      </w:r>
      <w:r w:rsidR="001441C5" w:rsidRPr="00EC326B">
        <w:rPr>
          <w:rFonts w:ascii="Times New Roman" w:hAnsi="Times New Roman" w:cs="Times New Roman"/>
          <w:color w:val="000000" w:themeColor="text1"/>
          <w:sz w:val="24"/>
        </w:rPr>
        <w:t xml:space="preserve">ystem do analizy, kontroli i poprawy biegu opierający się o inteligentne i wypełnione sensorami wkładki do butów i zakładane na buty sensory, które łączą się z telefonem, zapewniając w czasie rzeczywistym szereg danych o wysiłku. </w:t>
      </w:r>
    </w:p>
    <w:p w14:paraId="65C6E8A6" w14:textId="77777777" w:rsidR="001441C5" w:rsidRPr="00EC326B" w:rsidRDefault="001441C5" w:rsidP="00EC326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AD8187A" w14:textId="77777777" w:rsidR="001441C5" w:rsidRPr="00EC326B" w:rsidRDefault="001441C5" w:rsidP="00EC32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Charakterystyka wkładek:</w:t>
      </w:r>
    </w:p>
    <w:p w14:paraId="6F2FB092" w14:textId="7D8334A2" w:rsidR="001441C5" w:rsidRPr="00EC326B" w:rsidRDefault="001441C5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wypełnione sensorami (sensory, generują kompleksowe dane o wysiłku i technice biegowej)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395D058" w14:textId="77777777" w:rsidR="001441C5" w:rsidRPr="00EC326B" w:rsidRDefault="001441C5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 xml:space="preserve">dopasowane do butów biegowych; </w:t>
      </w:r>
    </w:p>
    <w:p w14:paraId="75668AD2" w14:textId="3B895A8D" w:rsidR="001441C5" w:rsidRPr="00EC326B" w:rsidRDefault="00EC326B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wbudowany </w:t>
      </w:r>
      <w:r w:rsidR="001441C5" w:rsidRPr="00EC326B">
        <w:rPr>
          <w:rFonts w:ascii="Times New Roman" w:hAnsi="Times New Roman" w:cs="Times New Roman"/>
          <w:color w:val="000000" w:themeColor="text1"/>
          <w:sz w:val="24"/>
        </w:rPr>
        <w:t>akcelerometr i żyroskop;</w:t>
      </w:r>
    </w:p>
    <w:p w14:paraId="685F696B" w14:textId="2D8736AB" w:rsidR="001441C5" w:rsidRPr="00EC326B" w:rsidRDefault="001441C5" w:rsidP="00EC326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326B">
        <w:rPr>
          <w:rFonts w:ascii="Times New Roman" w:hAnsi="Times New Roman" w:cs="Times New Roman"/>
          <w:color w:val="000000" w:themeColor="text1"/>
          <w:sz w:val="24"/>
        </w:rPr>
        <w:t>gwarancja producenta 12 miesięcy</w:t>
      </w:r>
      <w:r w:rsidR="00EC326B">
        <w:rPr>
          <w:rFonts w:ascii="Times New Roman" w:hAnsi="Times New Roman" w:cs="Times New Roman"/>
          <w:color w:val="000000" w:themeColor="text1"/>
          <w:sz w:val="24"/>
        </w:rPr>
        <w:t>.</w:t>
      </w:r>
      <w:r w:rsidRPr="00EC32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39679173" w14:textId="77777777" w:rsidR="00D46532" w:rsidRPr="00EC326B" w:rsidRDefault="00D46532" w:rsidP="00EC326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D46532" w:rsidRPr="00EC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0A02" w16cex:dateUtc="2022-04-21T14:51:00Z"/>
  <w16cex:commentExtensible w16cex:durableId="260C09C7" w16cex:dateUtc="2022-04-21T10:39:00Z"/>
  <w16cex:commentExtensible w16cex:durableId="260C09C6" w16cex:dateUtc="2022-04-21T14:49:00Z"/>
  <w16cex:commentExtensible w16cex:durableId="260BFBAE" w16cex:dateUtc="2022-04-21T10:44:00Z"/>
  <w16cex:commentExtensible w16cex:durableId="260C07AC" w16cex:dateUtc="2022-04-21T1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2D73E" w16cid:durableId="260C0A02"/>
  <w16cid:commentId w16cid:paraId="1A1ED43D" w16cid:durableId="260C09C7"/>
  <w16cid:commentId w16cid:paraId="2BC0DCE9" w16cid:durableId="260C09C6"/>
  <w16cid:commentId w16cid:paraId="12C85042" w16cid:durableId="260BFBAE"/>
  <w16cid:commentId w16cid:paraId="70F33C20" w16cid:durableId="260C07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87F"/>
    <w:multiLevelType w:val="hybridMultilevel"/>
    <w:tmpl w:val="38F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543A"/>
    <w:multiLevelType w:val="hybridMultilevel"/>
    <w:tmpl w:val="D6C6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05B09"/>
    <w:multiLevelType w:val="hybridMultilevel"/>
    <w:tmpl w:val="5BD69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16100"/>
    <w:multiLevelType w:val="hybridMultilevel"/>
    <w:tmpl w:val="2AB4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F4C2A"/>
    <w:multiLevelType w:val="hybridMultilevel"/>
    <w:tmpl w:val="7D3AB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A0942"/>
    <w:multiLevelType w:val="hybridMultilevel"/>
    <w:tmpl w:val="90F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F694D"/>
    <w:multiLevelType w:val="hybridMultilevel"/>
    <w:tmpl w:val="11A8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F70A2"/>
    <w:multiLevelType w:val="hybridMultilevel"/>
    <w:tmpl w:val="7828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7"/>
    <w:rsid w:val="00030B52"/>
    <w:rsid w:val="000F2E82"/>
    <w:rsid w:val="00115241"/>
    <w:rsid w:val="00141DBB"/>
    <w:rsid w:val="001441C5"/>
    <w:rsid w:val="001D2367"/>
    <w:rsid w:val="001F3D71"/>
    <w:rsid w:val="00237D36"/>
    <w:rsid w:val="00257218"/>
    <w:rsid w:val="00271E4F"/>
    <w:rsid w:val="002A4508"/>
    <w:rsid w:val="00451741"/>
    <w:rsid w:val="00476ABC"/>
    <w:rsid w:val="004D13B6"/>
    <w:rsid w:val="005208D3"/>
    <w:rsid w:val="005E54EE"/>
    <w:rsid w:val="0068384E"/>
    <w:rsid w:val="00683A6D"/>
    <w:rsid w:val="006A2BC5"/>
    <w:rsid w:val="006F6D30"/>
    <w:rsid w:val="00717EB4"/>
    <w:rsid w:val="007533B1"/>
    <w:rsid w:val="00784BE0"/>
    <w:rsid w:val="007B6DA9"/>
    <w:rsid w:val="007D2FD0"/>
    <w:rsid w:val="00822A56"/>
    <w:rsid w:val="0086134F"/>
    <w:rsid w:val="008860E4"/>
    <w:rsid w:val="008B592F"/>
    <w:rsid w:val="008F01D0"/>
    <w:rsid w:val="00901022"/>
    <w:rsid w:val="00910FED"/>
    <w:rsid w:val="009B5694"/>
    <w:rsid w:val="00A10B76"/>
    <w:rsid w:val="00A20995"/>
    <w:rsid w:val="00A3073F"/>
    <w:rsid w:val="00A8746C"/>
    <w:rsid w:val="00B44AF5"/>
    <w:rsid w:val="00BD3C67"/>
    <w:rsid w:val="00BE2D69"/>
    <w:rsid w:val="00C07321"/>
    <w:rsid w:val="00C36BCD"/>
    <w:rsid w:val="00C81E93"/>
    <w:rsid w:val="00CF46C2"/>
    <w:rsid w:val="00D219BF"/>
    <w:rsid w:val="00D37078"/>
    <w:rsid w:val="00D46532"/>
    <w:rsid w:val="00D64841"/>
    <w:rsid w:val="00DC1D61"/>
    <w:rsid w:val="00DD5452"/>
    <w:rsid w:val="00E31BCF"/>
    <w:rsid w:val="00EC326B"/>
    <w:rsid w:val="00F3623F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522"/>
  <w15:chartTrackingRefBased/>
  <w15:docId w15:val="{B06F6F3E-CB55-4EFC-90BC-3F3A1868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6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6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33B1"/>
    <w:pPr>
      <w:ind w:left="720"/>
      <w:contextualSpacing/>
    </w:pPr>
  </w:style>
  <w:style w:type="paragraph" w:styleId="Poprawka">
    <w:name w:val="Revision"/>
    <w:hidden/>
    <w:uiPriority w:val="99"/>
    <w:semiHidden/>
    <w:rsid w:val="00F36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537D-FB56-49B7-8532-9FBE7DC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Anna Wojewoda</cp:lastModifiedBy>
  <cp:revision>2</cp:revision>
  <cp:lastPrinted>2022-04-22T08:18:00Z</cp:lastPrinted>
  <dcterms:created xsi:type="dcterms:W3CDTF">2022-04-22T09:56:00Z</dcterms:created>
  <dcterms:modified xsi:type="dcterms:W3CDTF">2022-04-22T09:56:00Z</dcterms:modified>
</cp:coreProperties>
</file>