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1" w:rsidRPr="00562E43" w:rsidRDefault="00D438C1" w:rsidP="00D438C1">
      <w:pPr>
        <w:rPr>
          <w:sz w:val="20"/>
          <w:szCs w:val="20"/>
        </w:rPr>
      </w:pPr>
    </w:p>
    <w:p w:rsidR="00D438C1" w:rsidRPr="00562E43" w:rsidRDefault="0002754E" w:rsidP="004C1ED6">
      <w:pPr>
        <w:jc w:val="center"/>
        <w:rPr>
          <w:b/>
          <w:szCs w:val="20"/>
        </w:rPr>
      </w:pPr>
      <w:r w:rsidRPr="00562E43">
        <w:rPr>
          <w:b/>
          <w:szCs w:val="20"/>
        </w:rPr>
        <w:t xml:space="preserve">Specyfikacja, wyposażenie i parametry techniczne </w:t>
      </w:r>
      <w:r w:rsidR="00A10272" w:rsidRPr="00562E43">
        <w:rPr>
          <w:b/>
          <w:szCs w:val="20"/>
        </w:rPr>
        <w:t>zestawu do badania rozkładu nacisku stóp na podłoże</w:t>
      </w:r>
      <w:r w:rsidR="005D2476" w:rsidRPr="00562E43">
        <w:rPr>
          <w:b/>
          <w:szCs w:val="20"/>
        </w:rPr>
        <w:t xml:space="preserve"> </w:t>
      </w:r>
      <w:r w:rsidR="00242365" w:rsidRPr="00562E43">
        <w:rPr>
          <w:b/>
          <w:szCs w:val="20"/>
        </w:rPr>
        <w:t>- komplet</w:t>
      </w:r>
    </w:p>
    <w:p w:rsidR="00D438C1" w:rsidRPr="00562E43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38C1" w:rsidRPr="00562E43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9640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851"/>
        <w:gridCol w:w="6499"/>
        <w:gridCol w:w="1156"/>
        <w:gridCol w:w="1134"/>
      </w:tblGrid>
      <w:tr w:rsidR="00562E43" w:rsidRPr="00562E43" w:rsidTr="00562E43">
        <w:trPr>
          <w:trHeight w:val="40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Pr="00562E43" w:rsidRDefault="00A10272" w:rsidP="0056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do badania rozkładu nacisku stóp na podłoże </w:t>
            </w:r>
            <w:r w:rsidR="003616B5" w:rsidRPr="00562E43">
              <w:rPr>
                <w:rFonts w:asciiTheme="minorHAnsi" w:hAnsiTheme="minorHAnsi" w:cstheme="minorHAnsi"/>
                <w:b/>
                <w:sz w:val="22"/>
                <w:szCs w:val="22"/>
              </w:rPr>
              <w:t>– 1 komplet</w:t>
            </w: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9"/>
        </w:trPr>
        <w:tc>
          <w:tcPr>
            <w:tcW w:w="851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499" w:type="dxa"/>
            <w:shd w:val="clear" w:color="auto" w:fill="BFBFBF" w:themeFill="background1" w:themeFillShade="BF"/>
          </w:tcPr>
          <w:p w:rsidR="00562E43" w:rsidRPr="00562E43" w:rsidRDefault="00562E43" w:rsidP="0056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Platforma sił reakcji podłoża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Parametr wymagany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Parametr oferowany</w:t>
            </w: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before="0"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Powierzchnia aktywna czujników min.1200mm x 500mm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before="0"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Wymiary całkowite platformy sił reakcji podłoża min. 1200mm x 700mm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before="0"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Waga platformy max. 20kg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Czujniki rezystancyjne pokryte 24 karatowym złotem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Czujniki pokryte przewodzącą gumą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Czujniki rezystancyjne o kształcie kwadratowym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Dodatkowa Kamera Full HD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Dwie pasywne ścieżki o wymiarach min 700mm x1000mm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 zestawie komplet zasilaczy i kabli do połączenia z komputerem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Temperatura pracy 0°C - 55°C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Częstotliwość próbkowania w dynamice min. 200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Hz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w czasie rzeczywistym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Częstotliwość próbkowania w statyce min. 150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Interfejs USB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Maksymalne obciążenie 150N/cm2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Wytrzymała metalowa obudowa całej platformy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9"/>
        </w:trPr>
        <w:tc>
          <w:tcPr>
            <w:tcW w:w="851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499" w:type="dxa"/>
            <w:shd w:val="clear" w:color="auto" w:fill="BFBFBF" w:themeFill="background1" w:themeFillShade="BF"/>
          </w:tcPr>
          <w:p w:rsidR="00562E43" w:rsidRPr="00562E43" w:rsidRDefault="00562E43" w:rsidP="0056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Podoskaner</w:t>
            </w:r>
            <w:proofErr w:type="spellEnd"/>
          </w:p>
        </w:tc>
        <w:tc>
          <w:tcPr>
            <w:tcW w:w="1156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Wymiary 44 x 13,5 x 66 cm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Metalowa obudowa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Guzik blokujący pracę skanera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Przełączniki zasilania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Przetwornik CCD z zimną katodą (1600 DPI)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Możliwość wykonywania pomiarów w oświetlonym pomieszczeniu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shd w:val="clear" w:color="auto" w:fill="BFBFBF" w:themeFill="background1" w:themeFillShade="BF"/>
            <w:vAlign w:val="center"/>
          </w:tcPr>
          <w:p w:rsidR="00562E43" w:rsidRPr="00562E43" w:rsidRDefault="00562E43" w:rsidP="00562E4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Oprogramowanie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stacja robocza, gwarancja na zestaw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Uniwersalne oprogramowanie obsługujące platformy sił reakcji podłoża,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podoskanery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 kamery HD.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Analiza posturalna statyczna i dynamiczna z  wykorzystaniem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Videografii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2D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Rozbudowana analiza statyczna i dynamiczna sił reakcji podłoża 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Wykonanie testów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stabilograficznych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posturograf</w:t>
            </w:r>
            <w:bookmarkStart w:id="0" w:name="_GoBack"/>
            <w:bookmarkEnd w:id="0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icznych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Wykonania testu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Romberga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Baza pacjentów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Możliwość aktualizacji online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Możliwość zmiany osi wykonywanego badania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Rozbudowane gotowe analizy statystyczne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Tworzenie automatycznych raportów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Opcja One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Touch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Print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Możliwość wydruku wyniku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plantokonturograficznego</w:t>
            </w:r>
            <w:proofErr w:type="spellEnd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w skali 1:1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Zdalną archiwizacja online po przeprowadzonych badaniach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E4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Tekstpodstawowy"/>
              <w:spacing w:line="288" w:lineRule="exact"/>
              <w:ind w:right="217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Przyjazny interfejs modelowania wkładek 3D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Tekstpodstawowy"/>
              <w:spacing w:line="288" w:lineRule="exact"/>
              <w:ind w:right="217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Renderowanie</w:t>
            </w:r>
            <w:proofErr w:type="spellEnd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w czasie rzeczywistym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Tekstpodstawowy"/>
              <w:spacing w:line="288" w:lineRule="exact"/>
              <w:ind w:right="217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Narzędzia do rysowania ręcznego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Tekstpodstawowy"/>
              <w:spacing w:line="288" w:lineRule="exact"/>
              <w:ind w:right="2178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Kompatybilne systemy </w:t>
            </w: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baropodometryczne</w:t>
            </w:r>
            <w:proofErr w:type="spellEnd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:</w:t>
            </w:r>
          </w:p>
          <w:p w:rsidR="00562E43" w:rsidRPr="00562E43" w:rsidRDefault="00562E43" w:rsidP="00B15E5C">
            <w:pPr>
              <w:pStyle w:val="Tekstpodstawowy"/>
              <w:spacing w:line="288" w:lineRule="exact"/>
              <w:ind w:right="2178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Sensor </w:t>
            </w: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Medica</w:t>
            </w:r>
            <w:proofErr w:type="spellEnd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4040, 6050, 8040 16040, 24040, 32040 oraz Run Time </w:t>
            </w: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Medicapteurs</w:t>
            </w:r>
            <w:proofErr w:type="spellEnd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S-</w:t>
            </w: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Plate</w:t>
            </w:r>
            <w:proofErr w:type="spellEnd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, Win-Pod i Win-</w:t>
            </w:r>
            <w:proofErr w:type="spellStart"/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track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Współpracę z bieżnią </w:t>
            </w:r>
            <w:proofErr w:type="spellStart"/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baropodometryczną</w:t>
            </w:r>
            <w:proofErr w:type="spellEnd"/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Bezpłatna aktualizacja oprogramowania przez min 12 miesięcy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Stacja robocza (laptop/notebook) wraz z zainstalowanym oprogramowaniem.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62E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2E43" w:rsidRPr="00562E43" w:rsidTr="0056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" w:type="dxa"/>
          </w:tcPr>
          <w:p w:rsidR="00562E43" w:rsidRPr="00562E43" w:rsidRDefault="00562E43" w:rsidP="00562E43">
            <w:pPr>
              <w:pStyle w:val="NormalnyWe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vAlign w:val="center"/>
          </w:tcPr>
          <w:p w:rsidR="00562E43" w:rsidRPr="00562E43" w:rsidRDefault="00562E43" w:rsidP="00B15E5C">
            <w:pPr>
              <w:pStyle w:val="NormalnyWeb"/>
              <w:spacing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Gwarancja na zestaw min 12 miesięcy</w:t>
            </w:r>
          </w:p>
        </w:tc>
        <w:tc>
          <w:tcPr>
            <w:tcW w:w="1156" w:type="dxa"/>
          </w:tcPr>
          <w:p w:rsidR="00562E43" w:rsidRPr="00562E43" w:rsidRDefault="00562E43" w:rsidP="00B15E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34" w:type="dxa"/>
          </w:tcPr>
          <w:p w:rsidR="00562E43" w:rsidRPr="00562E43" w:rsidRDefault="00562E43" w:rsidP="00B15E5C">
            <w:pPr>
              <w:spacing w:before="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2A7E" w:rsidRPr="00562E43" w:rsidRDefault="00CE2A7E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CE2A7E" w:rsidRPr="00562E43" w:rsidSect="005D24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99"/>
    <w:multiLevelType w:val="multilevel"/>
    <w:tmpl w:val="7AA6D95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577BF"/>
    <w:multiLevelType w:val="hybridMultilevel"/>
    <w:tmpl w:val="3814B2D6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5797"/>
    <w:multiLevelType w:val="multilevel"/>
    <w:tmpl w:val="181E88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92D21C3"/>
    <w:multiLevelType w:val="hybridMultilevel"/>
    <w:tmpl w:val="CBDC5DC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5F919BC"/>
    <w:multiLevelType w:val="hybridMultilevel"/>
    <w:tmpl w:val="E348EAE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B123A"/>
    <w:rsid w:val="000B7605"/>
    <w:rsid w:val="000D6ADB"/>
    <w:rsid w:val="001105B7"/>
    <w:rsid w:val="00117999"/>
    <w:rsid w:val="00122444"/>
    <w:rsid w:val="00134378"/>
    <w:rsid w:val="00165E70"/>
    <w:rsid w:val="001D342A"/>
    <w:rsid w:val="00225C86"/>
    <w:rsid w:val="00242365"/>
    <w:rsid w:val="00337107"/>
    <w:rsid w:val="003616B5"/>
    <w:rsid w:val="00376FD8"/>
    <w:rsid w:val="003840D7"/>
    <w:rsid w:val="003C27A7"/>
    <w:rsid w:val="004367EE"/>
    <w:rsid w:val="0048196E"/>
    <w:rsid w:val="004A0F50"/>
    <w:rsid w:val="004C1ED6"/>
    <w:rsid w:val="00501D39"/>
    <w:rsid w:val="00562E43"/>
    <w:rsid w:val="005705F4"/>
    <w:rsid w:val="005D2476"/>
    <w:rsid w:val="005E1784"/>
    <w:rsid w:val="00660257"/>
    <w:rsid w:val="006B7B1E"/>
    <w:rsid w:val="0070610F"/>
    <w:rsid w:val="00706F4B"/>
    <w:rsid w:val="007877A4"/>
    <w:rsid w:val="00791D6C"/>
    <w:rsid w:val="00855466"/>
    <w:rsid w:val="00867A2F"/>
    <w:rsid w:val="0087752F"/>
    <w:rsid w:val="00885547"/>
    <w:rsid w:val="008B1F67"/>
    <w:rsid w:val="009E69E2"/>
    <w:rsid w:val="00A10272"/>
    <w:rsid w:val="00A23F3C"/>
    <w:rsid w:val="00A26E57"/>
    <w:rsid w:val="00A41B1B"/>
    <w:rsid w:val="00AC0472"/>
    <w:rsid w:val="00AF2E2A"/>
    <w:rsid w:val="00B04FFA"/>
    <w:rsid w:val="00B17997"/>
    <w:rsid w:val="00B35B1F"/>
    <w:rsid w:val="00B72CAC"/>
    <w:rsid w:val="00BD4A74"/>
    <w:rsid w:val="00C16EA6"/>
    <w:rsid w:val="00C2120F"/>
    <w:rsid w:val="00C679C3"/>
    <w:rsid w:val="00C83C3B"/>
    <w:rsid w:val="00C927F8"/>
    <w:rsid w:val="00CC1759"/>
    <w:rsid w:val="00CD14C6"/>
    <w:rsid w:val="00CE2A7E"/>
    <w:rsid w:val="00CF51C1"/>
    <w:rsid w:val="00D12FF7"/>
    <w:rsid w:val="00D438C1"/>
    <w:rsid w:val="00D47794"/>
    <w:rsid w:val="00D90911"/>
    <w:rsid w:val="00D91EAB"/>
    <w:rsid w:val="00DC1487"/>
    <w:rsid w:val="00E36E06"/>
    <w:rsid w:val="00E8378C"/>
    <w:rsid w:val="00EB449C"/>
    <w:rsid w:val="00EF2BCA"/>
    <w:rsid w:val="00F239E0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7A820"/>
  <w15:docId w15:val="{1A7C3083-612D-4EB3-82DB-6E49D7A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2E43"/>
    <w:pPr>
      <w:spacing w:before="75" w:after="150" w:line="360" w:lineRule="auto"/>
      <w:ind w:left="150" w:right="150" w:firstLine="645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562E43"/>
    <w:pPr>
      <w:widowControl w:val="0"/>
      <w:ind w:left="100"/>
    </w:pPr>
    <w:rPr>
      <w:rFonts w:ascii="Myriad Pro" w:eastAsia="Myriad Pro" w:hAnsi="Myriad Pro" w:cstheme="minorBidi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E43"/>
    <w:rPr>
      <w:rFonts w:ascii="Myriad Pro" w:eastAsia="Myriad Pro" w:hAnsi="Myriad Pro" w:cstheme="minorBidi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AWF</cp:lastModifiedBy>
  <cp:revision>5</cp:revision>
  <cp:lastPrinted>2020-01-24T11:00:00Z</cp:lastPrinted>
  <dcterms:created xsi:type="dcterms:W3CDTF">2020-10-23T13:38:00Z</dcterms:created>
  <dcterms:modified xsi:type="dcterms:W3CDTF">2020-11-08T17:48:00Z</dcterms:modified>
</cp:coreProperties>
</file>