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3C" w:rsidRPr="00D6339A" w:rsidRDefault="00657E3C" w:rsidP="00657E3C">
      <w:pPr>
        <w:rPr>
          <w:rFonts w:ascii="Times New Roman" w:hAnsi="Times New Roman" w:cs="Times New Roman"/>
        </w:rPr>
      </w:pPr>
      <w:r w:rsidRPr="00D6339A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6EE5F40" wp14:editId="61C917E7">
            <wp:extent cx="5739130" cy="739140"/>
            <wp:effectExtent l="0" t="0" r="0" b="3810"/>
            <wp:docPr id="2" name="Obraz 2" descr="FE_POWER_poziom_pl-1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FE_POWER_poziom_pl-1_rg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3C" w:rsidRPr="00D6339A" w:rsidRDefault="00657E3C" w:rsidP="00657E3C">
      <w:pPr>
        <w:jc w:val="center"/>
        <w:rPr>
          <w:rFonts w:ascii="Times New Roman" w:hAnsi="Times New Roman" w:cs="Times New Roman"/>
          <w:b/>
        </w:rPr>
      </w:pPr>
      <w:r w:rsidRPr="00D6339A">
        <w:rPr>
          <w:rFonts w:ascii="Times New Roman" w:hAnsi="Times New Roman" w:cs="Times New Roman"/>
          <w:b/>
        </w:rPr>
        <w:t xml:space="preserve">Opracowano w ramach realizacji projektu </w:t>
      </w:r>
      <w:r w:rsidRPr="00D6339A">
        <w:rPr>
          <w:rFonts w:ascii="Times New Roman" w:hAnsi="Times New Roman" w:cs="Times New Roman"/>
          <w:b/>
        </w:rPr>
        <w:br/>
        <w:t>„Kształcenie kadr dla sportu – zintegrowany program uczelni” POWR. 03.05.00-00-</w:t>
      </w:r>
      <w:proofErr w:type="gramStart"/>
      <w:r w:rsidRPr="00D6339A">
        <w:rPr>
          <w:rFonts w:ascii="Times New Roman" w:hAnsi="Times New Roman" w:cs="Times New Roman"/>
          <w:b/>
        </w:rPr>
        <w:t>z</w:t>
      </w:r>
      <w:proofErr w:type="gramEnd"/>
      <w:r w:rsidRPr="00D6339A">
        <w:rPr>
          <w:rFonts w:ascii="Times New Roman" w:hAnsi="Times New Roman" w:cs="Times New Roman"/>
          <w:b/>
        </w:rPr>
        <w:t>051/18-00</w:t>
      </w:r>
    </w:p>
    <w:p w:rsidR="00403EB5" w:rsidRPr="00D6339A" w:rsidRDefault="00403EB5">
      <w:pPr>
        <w:rPr>
          <w:rFonts w:ascii="Times New Roman" w:hAnsi="Times New Roman" w:cs="Times New Roman"/>
        </w:rPr>
      </w:pPr>
      <w:r w:rsidRPr="00D6339A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231140</wp:posOffset>
            </wp:positionV>
            <wp:extent cx="878205" cy="878205"/>
            <wp:effectExtent l="0" t="0" r="0" b="0"/>
            <wp:wrapNone/>
            <wp:docPr id="1" name="Obraz 1" descr="logo AW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W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EB5" w:rsidRPr="006056E7" w:rsidRDefault="00144919" w:rsidP="00403EB5">
      <w:pPr>
        <w:ind w:left="3540" w:firstLine="708"/>
        <w:rPr>
          <w:rFonts w:ascii="Times New Roman" w:hAnsi="Times New Roman" w:cs="Times New Roman"/>
          <w:b/>
          <w:sz w:val="28"/>
        </w:rPr>
      </w:pPr>
      <w:r w:rsidRPr="006056E7">
        <w:rPr>
          <w:rFonts w:ascii="Times New Roman" w:hAnsi="Times New Roman" w:cs="Times New Roman"/>
          <w:b/>
          <w:sz w:val="28"/>
        </w:rPr>
        <w:t xml:space="preserve">         Akademia </w:t>
      </w:r>
      <w:proofErr w:type="gramStart"/>
      <w:r w:rsidRPr="006056E7">
        <w:rPr>
          <w:rFonts w:ascii="Times New Roman" w:hAnsi="Times New Roman" w:cs="Times New Roman"/>
          <w:b/>
          <w:sz w:val="28"/>
        </w:rPr>
        <w:t>Wychowania  Fizycznego</w:t>
      </w:r>
      <w:proofErr w:type="gramEnd"/>
      <w:r w:rsidRPr="006056E7">
        <w:rPr>
          <w:rFonts w:ascii="Times New Roman" w:hAnsi="Times New Roman" w:cs="Times New Roman"/>
          <w:b/>
          <w:sz w:val="28"/>
        </w:rPr>
        <w:t xml:space="preserve"> </w:t>
      </w:r>
    </w:p>
    <w:p w:rsidR="00D6339A" w:rsidRPr="006056E7" w:rsidRDefault="00144919" w:rsidP="00403EB5">
      <w:pPr>
        <w:ind w:left="3540" w:firstLine="708"/>
        <w:rPr>
          <w:rFonts w:ascii="Times New Roman" w:hAnsi="Times New Roman" w:cs="Times New Roman"/>
          <w:b/>
          <w:sz w:val="28"/>
        </w:rPr>
      </w:pPr>
      <w:r w:rsidRPr="006056E7">
        <w:rPr>
          <w:rFonts w:ascii="Times New Roman" w:hAnsi="Times New Roman" w:cs="Times New Roman"/>
          <w:b/>
          <w:sz w:val="28"/>
        </w:rPr>
        <w:t xml:space="preserve">          </w:t>
      </w:r>
      <w:proofErr w:type="gramStart"/>
      <w:r w:rsidRPr="006056E7">
        <w:rPr>
          <w:rFonts w:ascii="Times New Roman" w:hAnsi="Times New Roman" w:cs="Times New Roman"/>
          <w:b/>
          <w:sz w:val="28"/>
        </w:rPr>
        <w:t>im</w:t>
      </w:r>
      <w:proofErr w:type="gramEnd"/>
      <w:r w:rsidRPr="006056E7">
        <w:rPr>
          <w:rFonts w:ascii="Times New Roman" w:hAnsi="Times New Roman" w:cs="Times New Roman"/>
          <w:b/>
          <w:sz w:val="28"/>
        </w:rPr>
        <w:t xml:space="preserve">. Jerzego Kukuczki </w:t>
      </w:r>
    </w:p>
    <w:p w:rsidR="00144919" w:rsidRPr="006056E7" w:rsidRDefault="00144919" w:rsidP="00D6339A">
      <w:pPr>
        <w:ind w:left="4248" w:firstLine="708"/>
        <w:rPr>
          <w:rFonts w:ascii="Times New Roman" w:hAnsi="Times New Roman" w:cs="Times New Roman"/>
          <w:b/>
          <w:sz w:val="28"/>
        </w:rPr>
      </w:pPr>
      <w:proofErr w:type="gramStart"/>
      <w:r w:rsidRPr="006056E7">
        <w:rPr>
          <w:rFonts w:ascii="Times New Roman" w:hAnsi="Times New Roman" w:cs="Times New Roman"/>
          <w:b/>
          <w:sz w:val="28"/>
        </w:rPr>
        <w:t>w</w:t>
      </w:r>
      <w:proofErr w:type="gramEnd"/>
      <w:r w:rsidRPr="006056E7">
        <w:rPr>
          <w:rFonts w:ascii="Times New Roman" w:hAnsi="Times New Roman" w:cs="Times New Roman"/>
          <w:b/>
          <w:sz w:val="28"/>
        </w:rPr>
        <w:t xml:space="preserve"> Katowicach</w:t>
      </w:r>
    </w:p>
    <w:p w:rsidR="00403EB5" w:rsidRPr="006056E7" w:rsidRDefault="00403EB5">
      <w:pPr>
        <w:rPr>
          <w:rFonts w:ascii="Times New Roman" w:hAnsi="Times New Roman" w:cs="Times New Roman"/>
        </w:rPr>
      </w:pPr>
    </w:p>
    <w:p w:rsidR="00403EB5" w:rsidRPr="006056E7" w:rsidRDefault="00403EB5">
      <w:pPr>
        <w:rPr>
          <w:rFonts w:ascii="Times New Roman" w:hAnsi="Times New Roman" w:cs="Times New Roman"/>
        </w:rPr>
      </w:pPr>
    </w:p>
    <w:p w:rsidR="00403EB5" w:rsidRPr="006056E7" w:rsidRDefault="00403EB5">
      <w:pPr>
        <w:rPr>
          <w:rFonts w:ascii="Times New Roman" w:hAnsi="Times New Roman" w:cs="Times New Roman"/>
        </w:rPr>
      </w:pPr>
    </w:p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685"/>
        <w:gridCol w:w="1843"/>
        <w:gridCol w:w="1134"/>
        <w:gridCol w:w="1843"/>
      </w:tblGrid>
      <w:tr w:rsidR="005A7DFC" w:rsidRPr="006056E7" w:rsidTr="00403EB5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5A7DFC" w:rsidRPr="006056E7" w:rsidRDefault="001C3F08" w:rsidP="00982FAE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0" w:name="OLE_LINK1"/>
            <w:r w:rsidRPr="006056E7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Zadanie 2 Moduł </w:t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4"/>
            </w:rPr>
            <w:id w:val="110569496"/>
            <w:placeholder>
              <w:docPart w:val="DD5901BA19184625B93491CEC5DAB8F9"/>
            </w:placeholder>
          </w:sdtPr>
          <w:sdtEndPr/>
          <w:sdtContent>
            <w:tc>
              <w:tcPr>
                <w:tcW w:w="6662" w:type="dxa"/>
                <w:gridSpan w:val="3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5A7DFC" w:rsidRPr="006056E7" w:rsidRDefault="001C3F08" w:rsidP="001C3F08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8"/>
                    <w:szCs w:val="24"/>
                  </w:rPr>
                </w:pPr>
                <w:r w:rsidRPr="006056E7">
                  <w:rPr>
                    <w:rFonts w:ascii="Times New Roman" w:hAnsi="Times New Roman" w:cs="Times New Roman"/>
                    <w:b/>
                    <w:sz w:val="28"/>
                    <w:szCs w:val="24"/>
                  </w:rPr>
                  <w:t xml:space="preserve"> Podnoszenia kompetencji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5A7DFC" w:rsidRPr="006056E7" w:rsidRDefault="005A7DFC" w:rsidP="00982FAE">
            <w:pPr>
              <w:spacing w:after="0" w:line="240" w:lineRule="auto"/>
              <w:ind w:left="113"/>
              <w:rPr>
                <w:rStyle w:val="Tekstzastpczy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3F08" w:rsidRPr="006056E7" w:rsidTr="00EA72C9">
        <w:trPr>
          <w:trHeight w:val="851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1C3F08" w:rsidRPr="006056E7" w:rsidRDefault="001C3F08" w:rsidP="00FF772C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Moduł: instruktor plenerowych form aktywności/ pozostałych form kształcenia*</w:t>
            </w:r>
          </w:p>
          <w:p w:rsidR="001C3F08" w:rsidRPr="006056E7" w:rsidRDefault="001C3F08" w:rsidP="00FF772C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F08" w:rsidRPr="006056E7" w:rsidRDefault="001C3F08" w:rsidP="00FF772C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zajęć: </w:t>
            </w:r>
            <w:r w:rsidR="00850B27"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instruktor odnowy biologicznej w sporcie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3F08" w:rsidRPr="006056E7" w:rsidRDefault="001C3F08" w:rsidP="00982FAE">
            <w:pPr>
              <w:spacing w:after="0" w:line="240" w:lineRule="auto"/>
              <w:ind w:left="113"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Rok: 2020/2021 nabór pierwszy</w:t>
            </w:r>
          </w:p>
          <w:p w:rsidR="001C3F08" w:rsidRPr="006056E7" w:rsidRDefault="001C3F08" w:rsidP="00982FAE">
            <w:pPr>
              <w:spacing w:after="0" w:line="240" w:lineRule="auto"/>
              <w:ind w:left="113"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2021/2022 nabór drugi</w:t>
            </w:r>
          </w:p>
        </w:tc>
      </w:tr>
      <w:tr w:rsidR="00403EB5" w:rsidRPr="006056E7" w:rsidTr="00EA72C9">
        <w:trPr>
          <w:trHeight w:val="851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B3744" w:rsidRPr="006056E7" w:rsidRDefault="00403EB5" w:rsidP="00982FAE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zajęć: </w:t>
            </w:r>
          </w:p>
          <w:p w:rsidR="00403EB5" w:rsidRPr="006056E7" w:rsidRDefault="00403EB5" w:rsidP="00982FAE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56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wykłady</w:t>
            </w:r>
            <w:proofErr w:type="gramEnd"/>
            <w:r w:rsidRPr="006056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/ ćwiczenia</w:t>
            </w:r>
            <w:r w:rsidR="001C3F08"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zajęcia wyjazdowe*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3EB5" w:rsidRPr="006056E7" w:rsidRDefault="00403EB5" w:rsidP="001C3F08">
            <w:pPr>
              <w:spacing w:after="0" w:line="240" w:lineRule="auto"/>
              <w:ind w:left="113"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Wymiar </w:t>
            </w:r>
            <w:proofErr w:type="gramStart"/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zajęć: </w:t>
            </w:r>
            <w:r w:rsidR="001C3F08"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godzin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3EB5" w:rsidRPr="006056E7" w:rsidRDefault="00403EB5" w:rsidP="00982FAE">
            <w:pPr>
              <w:spacing w:after="0" w:line="240" w:lineRule="auto"/>
              <w:ind w:left="113"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Liczba punktów ECTS:</w:t>
            </w:r>
            <w:r w:rsidR="001C3F08"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</w:tr>
      <w:tr w:rsidR="001C3F08" w:rsidRPr="006056E7" w:rsidTr="004C1E85">
        <w:trPr>
          <w:trHeight w:val="851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3F08" w:rsidRPr="006056E7" w:rsidRDefault="001C3F08" w:rsidP="00982FAE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studiów: </w:t>
            </w:r>
          </w:p>
          <w:p w:rsidR="001C3F08" w:rsidRPr="006056E7" w:rsidRDefault="001C3F08" w:rsidP="001C3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proofErr w:type="gramStart"/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stacjonarne</w:t>
            </w:r>
            <w:proofErr w:type="gramEnd"/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C3F08" w:rsidRPr="006056E7" w:rsidRDefault="001C3F08" w:rsidP="00982FAE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Profil kształcenia: </w:t>
            </w:r>
          </w:p>
          <w:p w:rsidR="001C3F08" w:rsidRPr="006056E7" w:rsidRDefault="001C3F08" w:rsidP="0059515F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praktyczny</w:t>
            </w:r>
            <w:proofErr w:type="gramEnd"/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68C8" w:rsidRPr="006056E7" w:rsidTr="00EA72C9">
        <w:trPr>
          <w:trHeight w:val="85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F68C8" w:rsidRPr="006056E7" w:rsidRDefault="003F68C8" w:rsidP="00982FAE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Prowadzący zajęcia:</w:t>
            </w:r>
            <w:r w:rsidR="00EA72C9"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644545454"/>
                <w:placeholder>
                  <w:docPart w:val="8E86517FD6704C79B1245C5652DAFB31"/>
                </w:placeholder>
              </w:sdtPr>
              <w:sdtEndPr/>
              <w:sdtContent>
                <w:r w:rsidR="00EA72C9" w:rsidRPr="006056E7">
                  <w:rPr>
                    <w:rFonts w:ascii="Times New Roman" w:hAnsi="Times New Roman" w:cs="Times New Roman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1428004474"/>
                    <w:placeholder>
                      <w:docPart w:val="FC4BB3FC3C75489C98F192D13F4DAE81"/>
                    </w:placeholder>
                  </w:sdtPr>
                  <w:sdtEndPr/>
                  <w:sdtContent>
                    <w:r w:rsidR="00D6339A" w:rsidRPr="006056E7">
                      <w:rPr>
                        <w:rFonts w:ascii="Times New Roman" w:hAnsi="Times New Roman" w:cs="Times New Roman"/>
                      </w:rPr>
                      <w:t>d</w:t>
                    </w:r>
                    <w:r w:rsidR="00EA72C9" w:rsidRPr="006056E7">
                      <w:rPr>
                        <w:rFonts w:ascii="Times New Roman" w:hAnsi="Times New Roman" w:cs="Times New Roman"/>
                      </w:rPr>
                      <w:t xml:space="preserve">r hab. Aleksandra Żebrowska, prof. AWF Katowice, </w:t>
                    </w:r>
                    <w:r w:rsidR="00D6339A" w:rsidRPr="006056E7">
                      <w:rPr>
                        <w:rFonts w:ascii="Times New Roman" w:hAnsi="Times New Roman" w:cs="Times New Roman"/>
                      </w:rPr>
                      <w:t xml:space="preserve">dr hab. Ilona Pokora, </w:t>
                    </w:r>
                    <w:proofErr w:type="spellStart"/>
                    <w:r w:rsidR="00D6339A" w:rsidRPr="006056E7">
                      <w:rPr>
                        <w:rFonts w:ascii="Times New Roman" w:hAnsi="Times New Roman" w:cs="Times New Roman"/>
                      </w:rPr>
                      <w:t>prof.AWF</w:t>
                    </w:r>
                    <w:proofErr w:type="spellEnd"/>
                    <w:r w:rsidR="00D6339A" w:rsidRPr="006056E7">
                      <w:rPr>
                        <w:rFonts w:ascii="Times New Roman" w:hAnsi="Times New Roman" w:cs="Times New Roman"/>
                      </w:rPr>
                      <w:t xml:space="preserve"> Katowice, </w:t>
                    </w:r>
                    <w:r w:rsidR="00EA72C9" w:rsidRPr="006056E7">
                      <w:rPr>
                        <w:rFonts w:ascii="Times New Roman" w:hAnsi="Times New Roman" w:cs="Times New Roman"/>
                      </w:rPr>
                      <w:t xml:space="preserve">dr hab. Artur </w:t>
                    </w:r>
                    <w:proofErr w:type="spellStart"/>
                    <w:r w:rsidR="00EA72C9" w:rsidRPr="006056E7">
                      <w:rPr>
                        <w:rFonts w:ascii="Times New Roman" w:hAnsi="Times New Roman" w:cs="Times New Roman"/>
                      </w:rPr>
                      <w:t>Gołaś</w:t>
                    </w:r>
                    <w:proofErr w:type="spellEnd"/>
                    <w:r w:rsidR="00EA72C9" w:rsidRPr="006056E7">
                      <w:rPr>
                        <w:rFonts w:ascii="Times New Roman" w:hAnsi="Times New Roman" w:cs="Times New Roman"/>
                      </w:rPr>
                      <w:t>, prof. AWF Katowice, dr Krystyna Kwaśna, dr Joanna Kantyka</w:t>
                    </w:r>
                    <w:proofErr w:type="gramStart"/>
                    <w:r w:rsidR="00EA72C9" w:rsidRPr="006056E7">
                      <w:rPr>
                        <w:rFonts w:ascii="Times New Roman" w:hAnsi="Times New Roman" w:cs="Times New Roman"/>
                      </w:rPr>
                      <w:t xml:space="preserve"> ,dr</w:t>
                    </w:r>
                    <w:proofErr w:type="gramEnd"/>
                    <w:r w:rsidR="00EA72C9" w:rsidRPr="006056E7">
                      <w:rPr>
                        <w:rFonts w:ascii="Times New Roman" w:hAnsi="Times New Roman" w:cs="Times New Roman"/>
                      </w:rPr>
                      <w:t xml:space="preserve"> Hanna Bujniewicz, dr Agnieszka Smykla, dr Magdalena Stania, mgr Aleksandra Filip, mgr Piotr Rodak, mgr Adam </w:t>
                    </w:r>
                    <w:proofErr w:type="spellStart"/>
                    <w:r w:rsidR="00EA72C9" w:rsidRPr="006056E7">
                      <w:rPr>
                        <w:rFonts w:ascii="Times New Roman" w:hAnsi="Times New Roman" w:cs="Times New Roman"/>
                      </w:rPr>
                      <w:t>Łojan</w:t>
                    </w:r>
                    <w:proofErr w:type="spellEnd"/>
                  </w:sdtContent>
                </w:sdt>
              </w:sdtContent>
            </w:sdt>
          </w:p>
        </w:tc>
        <w:sdt>
          <w:sdtPr>
            <w:rPr>
              <w:rFonts w:ascii="Times New Roman" w:hAnsi="Times New Roman" w:cs="Times New Roman"/>
              <w:b/>
            </w:rPr>
            <w:id w:val="1138305740"/>
            <w:placeholder>
              <w:docPart w:val="BC8731DF50D348D2AB10DB4F3E7CF67C"/>
            </w:placeholder>
          </w:sdtPr>
          <w:sdtEndPr/>
          <w:sdtContent>
            <w:tc>
              <w:tcPr>
                <w:tcW w:w="48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3F68C8" w:rsidRPr="006056E7" w:rsidRDefault="00EA72C9" w:rsidP="00EA72C9">
                <w:pPr>
                  <w:spacing w:after="0" w:line="240" w:lineRule="auto"/>
                  <w:ind w:left="113"/>
                  <w:rPr>
                    <w:rFonts w:ascii="Times New Roman" w:hAnsi="Times New Roman" w:cs="Times New Roman"/>
                    <w:b/>
                  </w:rPr>
                </w:pPr>
                <w:r w:rsidRPr="006056E7">
                  <w:rPr>
                    <w:rFonts w:ascii="Times New Roman" w:hAnsi="Times New Roman" w:cs="Times New Roman"/>
                    <w:b/>
                  </w:rPr>
                  <w:t>Dla studentów kierunków:</w:t>
                </w:r>
                <w:r w:rsidRPr="006056E7">
                  <w:rPr>
                    <w:rFonts w:ascii="Times New Roman" w:hAnsi="Times New Roman" w:cs="Times New Roman"/>
                  </w:rPr>
                  <w:t xml:space="preserve"> fizjoterapia, turystyka i rekreacja, wf, sport, aktywność fizyczna i żywienie w zdrowiu publicznym, trener osobisty z dietetyką sportową</w:t>
                </w:r>
              </w:p>
            </w:tc>
          </w:sdtContent>
        </w:sdt>
      </w:tr>
    </w:tbl>
    <w:p w:rsidR="005A7DFC" w:rsidRPr="006056E7" w:rsidRDefault="005A7DFC" w:rsidP="005A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59515F" w:rsidRPr="006056E7" w:rsidTr="009F3CF3">
        <w:tc>
          <w:tcPr>
            <w:tcW w:w="10632" w:type="dxa"/>
            <w:shd w:val="clear" w:color="auto" w:fill="A6A6A6" w:themeFill="background1" w:themeFillShade="A6"/>
            <w:vAlign w:val="center"/>
          </w:tcPr>
          <w:p w:rsidR="0059515F" w:rsidRPr="006056E7" w:rsidRDefault="0059515F" w:rsidP="009F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Wymagania wstępne</w:t>
            </w:r>
          </w:p>
        </w:tc>
      </w:tr>
      <w:tr w:rsidR="0059515F" w:rsidRPr="006056E7" w:rsidTr="009F3CF3">
        <w:trPr>
          <w:trHeight w:val="836"/>
        </w:trPr>
        <w:tc>
          <w:tcPr>
            <w:tcW w:w="10632" w:type="dxa"/>
          </w:tcPr>
          <w:p w:rsidR="0059515F" w:rsidRPr="006056E7" w:rsidRDefault="00EA72C9" w:rsidP="009F3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Teoretyczne podstawy odnowy biologicznej.</w:t>
            </w:r>
          </w:p>
        </w:tc>
      </w:tr>
    </w:tbl>
    <w:p w:rsidR="003F68C8" w:rsidRPr="006056E7" w:rsidRDefault="003F68C8" w:rsidP="005A7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8C8" w:rsidRPr="006056E7" w:rsidRDefault="00850B27" w:rsidP="003F68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6056E7">
        <w:rPr>
          <w:rFonts w:ascii="Times New Roman" w:hAnsi="Times New Roman" w:cs="Times New Roman"/>
          <w:b/>
          <w:sz w:val="36"/>
          <w:szCs w:val="24"/>
        </w:rPr>
        <w:t>Efekty uczenia się dla zajęć z: instruktor odnowy biologicznej w sporcie</w:t>
      </w:r>
    </w:p>
    <w:p w:rsidR="003F68C8" w:rsidRPr="006056E7" w:rsidRDefault="003F68C8" w:rsidP="003F68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tbl>
      <w:tblPr>
        <w:tblStyle w:val="Tabela-Siatka"/>
        <w:tblW w:w="10603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5670"/>
        <w:gridCol w:w="2126"/>
        <w:gridCol w:w="1843"/>
      </w:tblGrid>
      <w:tr w:rsidR="00B01D1A" w:rsidRPr="006056E7" w:rsidTr="00B01D1A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B01D1A" w:rsidRPr="006056E7" w:rsidRDefault="00B01D1A" w:rsidP="00595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B01D1A" w:rsidRPr="006056E7" w:rsidRDefault="00B01D1A" w:rsidP="0059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Cs w:val="24"/>
              </w:rPr>
              <w:t>Opis przedmiotowych efektów uczenia się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B01D1A" w:rsidRPr="006056E7" w:rsidRDefault="00B01D1A" w:rsidP="00B0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Charakterystyki </w:t>
            </w:r>
          </w:p>
          <w:p w:rsidR="00B01D1A" w:rsidRPr="006056E7" w:rsidRDefault="00B01D1A" w:rsidP="00B01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Stopnia Polskiej Ramy Kwalifikacji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B01D1A" w:rsidRPr="006056E7" w:rsidRDefault="00B01D1A" w:rsidP="0059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Sektorowa Rama </w:t>
            </w:r>
            <w:r w:rsidRPr="00605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Kwalifikacji w Sporcie</w:t>
            </w:r>
          </w:p>
        </w:tc>
      </w:tr>
      <w:tr w:rsidR="00B01D1A" w:rsidRPr="006056E7" w:rsidTr="001170C1">
        <w:tblPrEx>
          <w:shd w:val="clear" w:color="auto" w:fill="auto"/>
        </w:tblPrEx>
        <w:trPr>
          <w:trHeight w:val="486"/>
        </w:trPr>
        <w:tc>
          <w:tcPr>
            <w:tcW w:w="106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01D1A" w:rsidRPr="006056E7" w:rsidRDefault="00B01D1A" w:rsidP="002D3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 zakresie wiedzy - student zna i rozumie:</w:t>
            </w:r>
          </w:p>
        </w:tc>
      </w:tr>
      <w:tr w:rsidR="00850B27" w:rsidRPr="006056E7" w:rsidTr="00A54008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K_W01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 xml:space="preserve">Posiada wiedzę z zakresu nauk biologiczno-medycznych o wpływie aktywności fizycznej, stylu życia, odżywiania, na zmiany budowy i czynności organizmu; zna różne koncepcje zdrowia, zasady promocji i zdrowego stylu życia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P6S_WK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SRKS 5</w:t>
            </w:r>
          </w:p>
        </w:tc>
      </w:tr>
      <w:tr w:rsidR="00850B27" w:rsidRPr="006056E7" w:rsidTr="00A54008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K_W02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Zna zagrożenia bezpieczeństwa i zdrowia związane z aktywnością ruchową, działania zapobiegawcze, zakres odpowiedzialności prawnej, zasady udzielania pierwszej pomocy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P6S_WK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SRKS 5</w:t>
            </w:r>
          </w:p>
        </w:tc>
      </w:tr>
      <w:tr w:rsidR="00850B27" w:rsidRPr="006056E7" w:rsidTr="00A54008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K_W03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 xml:space="preserve">Zna, w stopniu pogłębionym, terminologię i metodykę nauczania podstawowych elementów w wybranej dziedzinie aktywności ruchowej, możliwości i uwarunkowania stosowania ćwiczeń, rozwiązań organizacyjnych, form i metod w treningu sportowym i na zajęciach rekreacyjnych  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P7S_WK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SRKS 5</w:t>
            </w:r>
          </w:p>
        </w:tc>
      </w:tr>
      <w:tr w:rsidR="00850B27" w:rsidRPr="006056E7" w:rsidTr="005949AF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lef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K_W04</w:t>
            </w:r>
          </w:p>
        </w:tc>
        <w:tc>
          <w:tcPr>
            <w:tcW w:w="5670" w:type="dxa"/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 xml:space="preserve">Posiada wiedzę o związkach nauk biologicznych, medycznych, społecznych i ekonomicznych z naukami kultury fizycznej; posiada pogłębioną znajomość budowy organizmu oraz </w:t>
            </w:r>
            <w:proofErr w:type="gramStart"/>
            <w:r w:rsidRPr="006056E7">
              <w:rPr>
                <w:rFonts w:ascii="Times New Roman" w:hAnsi="Times New Roman" w:cs="Times New Roman"/>
              </w:rPr>
              <w:t xml:space="preserve">anatomiczne , </w:t>
            </w:r>
            <w:proofErr w:type="gramEnd"/>
            <w:r w:rsidRPr="006056E7">
              <w:rPr>
                <w:rFonts w:ascii="Times New Roman" w:hAnsi="Times New Roman" w:cs="Times New Roman"/>
              </w:rPr>
              <w:t>fizjologiczne, biochemiczne podstawy funkcjonowania organizmu w spoczynku i w czasie wysiłku.</w:t>
            </w:r>
          </w:p>
        </w:tc>
        <w:tc>
          <w:tcPr>
            <w:tcW w:w="2126" w:type="dxa"/>
            <w:tcBorders>
              <w:righ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P7S_WG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SRKS 4</w:t>
            </w:r>
          </w:p>
        </w:tc>
      </w:tr>
      <w:tr w:rsidR="00B01D1A" w:rsidRPr="006056E7" w:rsidTr="00D06736">
        <w:tblPrEx>
          <w:shd w:val="clear" w:color="auto" w:fill="auto"/>
        </w:tblPrEx>
        <w:trPr>
          <w:trHeight w:val="484"/>
        </w:trPr>
        <w:tc>
          <w:tcPr>
            <w:tcW w:w="1060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01D1A" w:rsidRPr="006056E7" w:rsidRDefault="00B01D1A" w:rsidP="002D3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W zakresie umiejętności – student potrafi:</w:t>
            </w:r>
          </w:p>
        </w:tc>
      </w:tr>
      <w:tr w:rsidR="00850B27" w:rsidRPr="006056E7" w:rsidTr="00CC2F67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K_U01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 xml:space="preserve">Posiada </w:t>
            </w:r>
            <w:proofErr w:type="gramStart"/>
            <w:r w:rsidRPr="006056E7">
              <w:rPr>
                <w:rFonts w:ascii="Times New Roman" w:hAnsi="Times New Roman" w:cs="Times New Roman"/>
              </w:rPr>
              <w:t>zaawansowane  techniczne</w:t>
            </w:r>
            <w:proofErr w:type="gramEnd"/>
            <w:r w:rsidRPr="006056E7">
              <w:rPr>
                <w:rFonts w:ascii="Times New Roman" w:hAnsi="Times New Roman" w:cs="Times New Roman"/>
              </w:rPr>
              <w:t>, metodyczne, dydaktyczne i psychologiczne umiejętności w zakresie instruktażu wybranej dyscypliny rekreacji ruchowej oraz technik stosowanych w zabiegach odnowy biologicznej; umie wykorzystać i zastosować różnorodny i odpowiednio dobrany sprzęt i aparaturę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P7S_ UW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SRKS 5</w:t>
            </w:r>
          </w:p>
        </w:tc>
      </w:tr>
      <w:tr w:rsidR="00850B27" w:rsidRPr="006056E7" w:rsidTr="00CC2F67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K_U02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Potrafi dopasować sposób komunikowania się z jednostką i grupą do poziomu ich umiejętności i rozwoju psychicznego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P6S_UK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SRKS 4</w:t>
            </w:r>
          </w:p>
        </w:tc>
      </w:tr>
      <w:tr w:rsidR="00850B27" w:rsidRPr="006056E7" w:rsidTr="00CC2F67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lef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K_U03</w:t>
            </w:r>
          </w:p>
        </w:tc>
        <w:tc>
          <w:tcPr>
            <w:tcW w:w="5670" w:type="dxa"/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Posiada umiejętność pracy z grupą i jednostką; zachęca do prozdrowotnego trybu życia; inspiruje do aktywności fizycznej</w:t>
            </w:r>
          </w:p>
        </w:tc>
        <w:tc>
          <w:tcPr>
            <w:tcW w:w="2126" w:type="dxa"/>
            <w:tcBorders>
              <w:righ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SRKS 4</w:t>
            </w:r>
          </w:p>
        </w:tc>
      </w:tr>
      <w:tr w:rsidR="00850B27" w:rsidRPr="006056E7" w:rsidTr="00CC2F67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lef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K_U04</w:t>
            </w:r>
          </w:p>
        </w:tc>
        <w:tc>
          <w:tcPr>
            <w:tcW w:w="5670" w:type="dxa"/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Posiada umiejętność oceny przydatności metod, procedur i dobrych praktyk do realizacji zadań związanych z różnymi sferami zarządzania w organizacji sportowej. Przekazuje swoją wiedzę, szkoli osoby o niższych kwalifikacjach</w:t>
            </w:r>
          </w:p>
        </w:tc>
        <w:tc>
          <w:tcPr>
            <w:tcW w:w="2126" w:type="dxa"/>
            <w:tcBorders>
              <w:righ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SRKS 5</w:t>
            </w:r>
          </w:p>
        </w:tc>
      </w:tr>
      <w:tr w:rsidR="00B01D1A" w:rsidRPr="006056E7" w:rsidTr="005C3E5A">
        <w:tblPrEx>
          <w:shd w:val="clear" w:color="auto" w:fill="auto"/>
        </w:tblPrEx>
        <w:trPr>
          <w:trHeight w:val="572"/>
        </w:trPr>
        <w:tc>
          <w:tcPr>
            <w:tcW w:w="1060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01D1A" w:rsidRPr="006056E7" w:rsidRDefault="00B01D1A" w:rsidP="0059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W zakresie kompetencji społecznych – student jest gotów do:</w:t>
            </w:r>
          </w:p>
        </w:tc>
      </w:tr>
      <w:tr w:rsidR="00850B27" w:rsidRPr="006056E7" w:rsidTr="00665C2C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K_K01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Jest odpowiedzialny za swoje działania i zachowanie oraz zdrowie i bezpieczeństwo osób powierzonych jego opiece; przeciwdziała zagrożeniom bezpieczeństwa; zapewnia bezpieczne warunki w środowisku swojej działalności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SRKS 4</w:t>
            </w:r>
          </w:p>
        </w:tc>
      </w:tr>
      <w:tr w:rsidR="00850B27" w:rsidRPr="006056E7" w:rsidTr="00665C2C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lastRenderedPageBreak/>
              <w:t>K_K02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Rozumie potrzebę dbania o własną sprawność fizyczną, zdrowie i wygląd dla skutecznego promowania zdrowego trybu życia, aktywności i odpowiedniego odżywiania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P6S_KR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SRKS 7</w:t>
            </w:r>
          </w:p>
        </w:tc>
      </w:tr>
      <w:tr w:rsidR="00850B27" w:rsidRPr="006056E7" w:rsidTr="00665C2C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K_K03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Wykorzystuje swoją wiedzę do projektowania działań zawodowych oraz prozdrowotnych swoich i innych; okazuje szacunek uczestnikom swoich zajęć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P6S_KK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SRKS 4</w:t>
            </w:r>
          </w:p>
        </w:tc>
      </w:tr>
      <w:tr w:rsidR="00850B27" w:rsidRPr="006056E7" w:rsidTr="00665C2C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K_K04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Posiada umiejętność dyskutowania, argumentowania; potrafi być empatyczny; przestrzega zasad etyki zawodowej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P6S_KR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</w:tcPr>
          <w:p w:rsidR="00850B27" w:rsidRPr="006056E7" w:rsidRDefault="00850B27" w:rsidP="00850B2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>SRKS 6</w:t>
            </w:r>
          </w:p>
        </w:tc>
      </w:tr>
    </w:tbl>
    <w:p w:rsidR="005A7DFC" w:rsidRPr="006056E7" w:rsidRDefault="005A7DFC" w:rsidP="005A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8C8" w:rsidRPr="006056E7" w:rsidRDefault="003F68C8" w:rsidP="005A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4"/>
        <w:gridCol w:w="9668"/>
      </w:tblGrid>
      <w:tr w:rsidR="002D3B14" w:rsidRPr="006056E7" w:rsidTr="009E16D3">
        <w:trPr>
          <w:trHeight w:val="683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2D3B14" w:rsidRPr="006056E7" w:rsidRDefault="002D3B14" w:rsidP="003B2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programowe </w:t>
            </w:r>
          </w:p>
        </w:tc>
      </w:tr>
      <w:tr w:rsidR="0059515F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515F" w:rsidRPr="006056E7" w:rsidRDefault="0059515F" w:rsidP="0083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515F" w:rsidRPr="006056E7" w:rsidRDefault="0059515F" w:rsidP="00D63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Treści programowe – wykłady</w:t>
            </w:r>
            <w:r w:rsidR="00EA72C9"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/ćwiczenia</w:t>
            </w:r>
          </w:p>
        </w:tc>
      </w:tr>
      <w:tr w:rsidR="00EA72C9" w:rsidRPr="006056E7" w:rsidTr="009E1AF8">
        <w:trPr>
          <w:trHeight w:val="454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2C9" w:rsidRPr="006056E7" w:rsidRDefault="00F32FDE" w:rsidP="00EA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E7">
              <w:rPr>
                <w:rFonts w:ascii="Times New Roman" w:hAnsi="Times New Roman" w:cs="Times New Roman"/>
                <w:b/>
              </w:rPr>
              <w:t>Methods</w:t>
            </w:r>
            <w:proofErr w:type="spellEnd"/>
            <w:r w:rsidRPr="006056E7">
              <w:rPr>
                <w:rFonts w:ascii="Times New Roman" w:hAnsi="Times New Roman" w:cs="Times New Roman"/>
                <w:b/>
              </w:rPr>
              <w:t xml:space="preserve"> and </w:t>
            </w:r>
            <w:proofErr w:type="spellStart"/>
            <w:r w:rsidRPr="006056E7">
              <w:rPr>
                <w:rFonts w:ascii="Times New Roman" w:hAnsi="Times New Roman" w:cs="Times New Roman"/>
                <w:b/>
              </w:rPr>
              <w:t>practice</w:t>
            </w:r>
            <w:proofErr w:type="spellEnd"/>
            <w:r w:rsidRPr="006056E7">
              <w:rPr>
                <w:rFonts w:ascii="Times New Roman" w:hAnsi="Times New Roman" w:cs="Times New Roman"/>
                <w:b/>
              </w:rPr>
              <w:t xml:space="preserve"> in </w:t>
            </w:r>
            <w:proofErr w:type="spellStart"/>
            <w:r w:rsidRPr="006056E7">
              <w:rPr>
                <w:rFonts w:ascii="Times New Roman" w:hAnsi="Times New Roman" w:cs="Times New Roman"/>
                <w:b/>
              </w:rPr>
              <w:t>Wellness</w:t>
            </w:r>
            <w:proofErr w:type="spellEnd"/>
            <w:r w:rsidRPr="006056E7">
              <w:rPr>
                <w:rFonts w:ascii="Times New Roman" w:hAnsi="Times New Roman" w:cs="Times New Roman"/>
                <w:b/>
              </w:rPr>
              <w:t xml:space="preserve"> </w:t>
            </w:r>
            <w:r w:rsidR="00EA72C9" w:rsidRPr="006056E7">
              <w:rPr>
                <w:rFonts w:ascii="Times New Roman" w:hAnsi="Times New Roman" w:cs="Times New Roman"/>
                <w:b/>
              </w:rPr>
              <w:t xml:space="preserve">- 86 </w:t>
            </w:r>
            <w:proofErr w:type="spellStart"/>
            <w:r w:rsidR="00D6339A" w:rsidRPr="006056E7">
              <w:rPr>
                <w:rFonts w:ascii="Times New Roman" w:hAnsi="Times New Roman" w:cs="Times New Roman"/>
                <w:b/>
              </w:rPr>
              <w:t>godz</w:t>
            </w:r>
            <w:proofErr w:type="spellEnd"/>
            <w:r w:rsidR="00D6339A" w:rsidRPr="006056E7">
              <w:rPr>
                <w:rFonts w:ascii="Times New Roman" w:hAnsi="Times New Roman" w:cs="Times New Roman"/>
                <w:b/>
              </w:rPr>
              <w:t>/6</w:t>
            </w:r>
            <w:r w:rsidR="00EA72C9" w:rsidRPr="006056E7">
              <w:rPr>
                <w:rFonts w:ascii="Times New Roman" w:hAnsi="Times New Roman" w:cs="Times New Roman"/>
                <w:b/>
              </w:rPr>
              <w:t>pkt ECTS</w:t>
            </w:r>
          </w:p>
        </w:tc>
      </w:tr>
      <w:tr w:rsidR="00EA72C9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A72C9" w:rsidRPr="006056E7" w:rsidRDefault="00EA72C9" w:rsidP="00E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2C9" w:rsidRPr="006056E7" w:rsidRDefault="00F16F48" w:rsidP="004F7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Wellness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speed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F714C" w:rsidRPr="006056E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ndurance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  <w:proofErr w:type="spellEnd"/>
            <w:r w:rsidR="004F714C"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, team </w:t>
            </w:r>
            <w:proofErr w:type="spellStart"/>
            <w:r w:rsidR="004F714C" w:rsidRPr="006056E7">
              <w:rPr>
                <w:rFonts w:ascii="Times New Roman" w:hAnsi="Times New Roman" w:cs="Times New Roman"/>
                <w:sz w:val="24"/>
                <w:szCs w:val="24"/>
              </w:rPr>
              <w:t>games</w:t>
            </w:r>
            <w:proofErr w:type="spellEnd"/>
            <w:r w:rsidR="004F714C"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F714C" w:rsidRPr="006056E7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="004F714C" w:rsidRPr="00605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massage</w:t>
            </w:r>
            <w:proofErr w:type="spellEnd"/>
            <w:r w:rsidR="004F714C" w:rsidRPr="00605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72C9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A72C9" w:rsidRPr="006056E7" w:rsidRDefault="00EA72C9" w:rsidP="00E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2C9" w:rsidRPr="006056E7" w:rsidRDefault="00F16F48" w:rsidP="004F71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Wellness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F714C" w:rsidRPr="006056E7">
              <w:rPr>
                <w:rFonts w:ascii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="004F714C"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714C" w:rsidRPr="006056E7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  <w:proofErr w:type="spellEnd"/>
            <w:r w:rsidR="004F714C"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F714C" w:rsidRPr="006056E7">
              <w:rPr>
                <w:rFonts w:ascii="Times New Roman" w:hAnsi="Times New Roman" w:cs="Times New Roman"/>
                <w:sz w:val="24"/>
                <w:szCs w:val="24"/>
              </w:rPr>
              <w:t>fight</w:t>
            </w:r>
            <w:proofErr w:type="spellEnd"/>
            <w:r w:rsidR="004F714C"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F714C" w:rsidRPr="006056E7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4F714C" w:rsidRPr="006056E7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proofErr w:type="gramEnd"/>
            <w:r w:rsidR="004F714C" w:rsidRPr="00605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massage</w:t>
            </w:r>
            <w:proofErr w:type="spellEnd"/>
            <w:r w:rsidR="004F714C" w:rsidRPr="00605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A72C9" w:rsidRPr="006056E7" w:rsidTr="00AB2870">
        <w:trPr>
          <w:trHeight w:val="755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EA72C9" w:rsidRPr="006056E7" w:rsidRDefault="00EA72C9" w:rsidP="00E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72C9" w:rsidRPr="006056E7" w:rsidRDefault="00F16F48" w:rsidP="00813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Isometric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massage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holistic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massage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wellness</w:t>
            </w:r>
            <w:proofErr w:type="spellEnd"/>
          </w:p>
        </w:tc>
      </w:tr>
      <w:tr w:rsidR="00EA72C9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A72C9" w:rsidRPr="006056E7" w:rsidRDefault="00EA72C9" w:rsidP="00E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2C9" w:rsidRPr="006056E7" w:rsidRDefault="00F16F48" w:rsidP="00F16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Thermotherapy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cryochamber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56E7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Cryotherapy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72C9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A72C9" w:rsidRPr="006056E7" w:rsidRDefault="00EA72C9" w:rsidP="00E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2C9" w:rsidRPr="006056E7" w:rsidRDefault="00F16F48" w:rsidP="00E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Thermotherapy</w:t>
            </w:r>
            <w:proofErr w:type="spellEnd"/>
            <w:r w:rsidR="00AB2870"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AB2870" w:rsidRPr="006056E7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(Sauna,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warm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therapy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A72C9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A72C9" w:rsidRPr="006056E7" w:rsidRDefault="00EA72C9" w:rsidP="00E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2C9" w:rsidRPr="006056E7" w:rsidRDefault="00F16F48" w:rsidP="00E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Hydrotherapy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  <w:proofErr w:type="spellEnd"/>
          </w:p>
        </w:tc>
      </w:tr>
      <w:tr w:rsidR="00EA72C9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A72C9" w:rsidRPr="006056E7" w:rsidRDefault="00EA72C9" w:rsidP="00E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2C9" w:rsidRPr="006056E7" w:rsidRDefault="00F16F48" w:rsidP="00F16F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Balneotherapy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870"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  <w:proofErr w:type="spellEnd"/>
            <w:r w:rsidR="00EA72C9"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2C9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EA72C9" w:rsidRPr="006056E7" w:rsidRDefault="00EA72C9" w:rsidP="00E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72C9" w:rsidRPr="006056E7" w:rsidRDefault="00EA72C9" w:rsidP="00AB2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Kinesiotaping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B2870" w:rsidRPr="006056E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="00AB2870"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2870" w:rsidRPr="006056E7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2C9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A72C9" w:rsidRPr="006056E7" w:rsidRDefault="00EA72C9" w:rsidP="00E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2C9" w:rsidRPr="006056E7" w:rsidRDefault="004F714C" w:rsidP="00E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Presentations</w:t>
            </w:r>
            <w:proofErr w:type="spellEnd"/>
          </w:p>
        </w:tc>
      </w:tr>
      <w:tr w:rsidR="00EA72C9" w:rsidRPr="006056E7" w:rsidTr="00F1176E">
        <w:trPr>
          <w:trHeight w:val="454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2C9" w:rsidRPr="006056E7" w:rsidRDefault="00F32FDE" w:rsidP="00EA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E7">
              <w:rPr>
                <w:rFonts w:ascii="Times New Roman" w:hAnsi="Times New Roman" w:cs="Times New Roman"/>
                <w:b/>
              </w:rPr>
              <w:t>Physiology</w:t>
            </w:r>
            <w:proofErr w:type="spellEnd"/>
            <w:r w:rsidRPr="006056E7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Pr="006056E7">
              <w:rPr>
                <w:rFonts w:ascii="Times New Roman" w:hAnsi="Times New Roman" w:cs="Times New Roman"/>
                <w:b/>
              </w:rPr>
              <w:t>activity</w:t>
            </w:r>
            <w:proofErr w:type="spellEnd"/>
            <w:r w:rsidR="00EA72C9" w:rsidRPr="006056E7">
              <w:rPr>
                <w:rFonts w:ascii="Times New Roman" w:hAnsi="Times New Roman" w:cs="Times New Roman"/>
                <w:b/>
              </w:rPr>
              <w:t>- 10godz/1 pkt ECTS</w:t>
            </w:r>
          </w:p>
        </w:tc>
      </w:tr>
      <w:tr w:rsidR="00EA72C9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72C9" w:rsidRPr="006056E7" w:rsidRDefault="00EA72C9" w:rsidP="00E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2C9" w:rsidRPr="006056E7" w:rsidRDefault="00A06475" w:rsidP="00A064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Characteristics and modalities of physical activity and exercise. The characteristics of monitoring of physical activity in physiological research. </w:t>
            </w:r>
          </w:p>
        </w:tc>
      </w:tr>
      <w:tr w:rsidR="00EA72C9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72C9" w:rsidRPr="006056E7" w:rsidRDefault="00EA72C9" w:rsidP="00E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2C9" w:rsidRPr="006056E7" w:rsidRDefault="00A06475" w:rsidP="00A0647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Cardiovascular responses to various types of physical activity. Adaptation of the respiratory system to the various types of physical effort.</w:t>
            </w:r>
          </w:p>
        </w:tc>
      </w:tr>
      <w:tr w:rsidR="00EA72C9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72C9" w:rsidRPr="006056E7" w:rsidRDefault="00EA72C9" w:rsidP="00E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2C9" w:rsidRPr="006056E7" w:rsidRDefault="00A06475" w:rsidP="00A06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energy systems applied during exercise. Neuro-hormonal controls of the metabolism during exercise. Metabolic thresholds. Methods of assessing physical activity and energy expenditure. The energetic cost of various forms of physical activity.</w:t>
            </w:r>
          </w:p>
        </w:tc>
      </w:tr>
      <w:tr w:rsidR="00EA72C9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72C9" w:rsidRPr="006056E7" w:rsidRDefault="00EA72C9" w:rsidP="00E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2C9" w:rsidRPr="006056E7" w:rsidRDefault="00A06475" w:rsidP="00A06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Thermoregulation during exercise. The exercise-induced changes in blood composition and volume. Immune system components. The influence of exercise on immune functions.</w:t>
            </w:r>
          </w:p>
        </w:tc>
      </w:tr>
      <w:tr w:rsidR="00EA72C9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72C9" w:rsidRPr="006056E7" w:rsidRDefault="00EA72C9" w:rsidP="00E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2C9" w:rsidRPr="006056E7" w:rsidRDefault="00A06475" w:rsidP="00A064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Regular physical activity /training/ as a process of shaping the body's aerobic capacity. Training methods used to improve anaerobic capacity. </w:t>
            </w:r>
          </w:p>
        </w:tc>
      </w:tr>
      <w:tr w:rsidR="00EA72C9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72C9" w:rsidRPr="006056E7" w:rsidRDefault="00D6339A" w:rsidP="00E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2C9" w:rsidRPr="006056E7" w:rsidRDefault="00A06475" w:rsidP="0081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Physiological basis of the body's aerobic capacity. Various methods of assessing physical fitness. Physical fitness. Fitness indexes (VO</w:t>
            </w:r>
            <w:r w:rsidRPr="006056E7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60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 and anaerobic threshold). Tolerance of exercise.</w:t>
            </w:r>
          </w:p>
        </w:tc>
      </w:tr>
      <w:tr w:rsidR="00EA72C9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72C9" w:rsidRPr="006056E7" w:rsidRDefault="00D6339A" w:rsidP="00E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2C9" w:rsidRPr="006056E7" w:rsidRDefault="00A06475" w:rsidP="00A0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Fatigue as a physiological consequence of work. Fatigue, types, causes and symptoms. Post-exercise restitution. Post exercise recovery. Delayed Onset of Muscular Soreness (DOMS)-causes and symptoms. </w:t>
            </w:r>
          </w:p>
        </w:tc>
      </w:tr>
      <w:tr w:rsidR="00EA72C9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72C9" w:rsidRPr="006056E7" w:rsidRDefault="00D6339A" w:rsidP="00E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2C9" w:rsidRPr="006056E7" w:rsidRDefault="00A06475" w:rsidP="0081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Indicators used to assess of the effects of exercise and physical training on the muscular system, circulatory system, respiratory system, and blood variables.</w:t>
            </w:r>
          </w:p>
        </w:tc>
      </w:tr>
      <w:tr w:rsidR="00EA72C9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72C9" w:rsidRPr="006056E7" w:rsidRDefault="00D6339A" w:rsidP="00E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2C9" w:rsidRPr="006056E7" w:rsidRDefault="00A06475" w:rsidP="0081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Methods of assessing of e exercise metabolism. The energetic cost of various forms of physical activity.</w:t>
            </w:r>
          </w:p>
        </w:tc>
      </w:tr>
      <w:tr w:rsidR="00EA72C9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72C9" w:rsidRPr="006056E7" w:rsidRDefault="00D6339A" w:rsidP="00EA72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2C9" w:rsidRPr="006056E7" w:rsidRDefault="00A06475" w:rsidP="0081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Written test</w:t>
            </w:r>
          </w:p>
        </w:tc>
      </w:tr>
      <w:tr w:rsidR="00EA72C9" w:rsidRPr="006056E7" w:rsidTr="00CC0007">
        <w:trPr>
          <w:trHeight w:val="454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2C9" w:rsidRPr="006056E7" w:rsidRDefault="00F32FDE" w:rsidP="00D6339A">
            <w:pPr>
              <w:pStyle w:val="Akapitzlist"/>
              <w:ind w:left="1080"/>
              <w:jc w:val="center"/>
              <w:rPr>
                <w:b/>
              </w:rPr>
            </w:pPr>
            <w:proofErr w:type="spellStart"/>
            <w:r w:rsidRPr="006056E7">
              <w:rPr>
                <w:b/>
              </w:rPr>
              <w:t>Dietetics</w:t>
            </w:r>
            <w:proofErr w:type="spellEnd"/>
            <w:r w:rsidRPr="006056E7">
              <w:rPr>
                <w:b/>
              </w:rPr>
              <w:t xml:space="preserve"> and </w:t>
            </w:r>
            <w:proofErr w:type="spellStart"/>
            <w:r w:rsidRPr="006056E7">
              <w:rPr>
                <w:b/>
              </w:rPr>
              <w:t>supplementation</w:t>
            </w:r>
            <w:proofErr w:type="spellEnd"/>
            <w:r w:rsidR="00EA72C9" w:rsidRPr="006056E7">
              <w:rPr>
                <w:b/>
              </w:rPr>
              <w:t>- 10 godz./1 pkt ECTS</w:t>
            </w:r>
          </w:p>
        </w:tc>
      </w:tr>
      <w:tr w:rsidR="00EA72C9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A72C9" w:rsidRPr="006056E7" w:rsidRDefault="00EA72C9" w:rsidP="00D6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2C9" w:rsidRPr="006056E7" w:rsidRDefault="000309B6" w:rsidP="00813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Energy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athletes</w:t>
            </w:r>
            <w:proofErr w:type="spellEnd"/>
            <w:r w:rsidR="00EA72C9" w:rsidRPr="006056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313F" w:rsidRPr="006056E7" w:rsidTr="007F393C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313F" w:rsidRPr="006056E7" w:rsidRDefault="0081313F" w:rsidP="0081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3F" w:rsidRPr="006056E7" w:rsidRDefault="0081313F" w:rsidP="008131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Fluid balance and hydration status- theoretical and practical approach</w:t>
            </w:r>
          </w:p>
        </w:tc>
      </w:tr>
      <w:tr w:rsidR="0081313F" w:rsidRPr="006056E7" w:rsidTr="007F393C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313F" w:rsidRPr="006056E7" w:rsidRDefault="0081313F" w:rsidP="0081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3F" w:rsidRPr="006056E7" w:rsidRDefault="0081313F" w:rsidP="008131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role of carbohydrates for sport performance</w:t>
            </w:r>
          </w:p>
        </w:tc>
      </w:tr>
      <w:tr w:rsidR="0081313F" w:rsidRPr="006056E7" w:rsidTr="007F393C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313F" w:rsidRPr="006056E7" w:rsidRDefault="0081313F" w:rsidP="0081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3F" w:rsidRPr="006056E7" w:rsidRDefault="0081313F" w:rsidP="008131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Protein - recommendations and practical advice.</w:t>
            </w:r>
          </w:p>
        </w:tc>
      </w:tr>
      <w:tr w:rsidR="0081313F" w:rsidRPr="006056E7" w:rsidTr="007F393C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313F" w:rsidRPr="006056E7" w:rsidRDefault="0081313F" w:rsidP="0081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3F" w:rsidRPr="006056E7" w:rsidRDefault="0081313F" w:rsidP="008131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role of fat intake for athletes</w:t>
            </w:r>
          </w:p>
        </w:tc>
      </w:tr>
      <w:tr w:rsidR="0081313F" w:rsidRPr="006056E7" w:rsidTr="007F393C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313F" w:rsidRPr="006056E7" w:rsidRDefault="0081313F" w:rsidP="0081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3F" w:rsidRPr="006056E7" w:rsidRDefault="0081313F" w:rsidP="008131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Vitamins and minerals and sport performance</w:t>
            </w:r>
          </w:p>
        </w:tc>
      </w:tr>
      <w:tr w:rsidR="0081313F" w:rsidRPr="006056E7" w:rsidTr="007F393C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313F" w:rsidRPr="006056E7" w:rsidRDefault="0081313F" w:rsidP="0081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3F" w:rsidRPr="006056E7" w:rsidRDefault="0081313F" w:rsidP="008131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Supplementation for athletes, part 1.</w:t>
            </w:r>
          </w:p>
        </w:tc>
      </w:tr>
      <w:tr w:rsidR="0081313F" w:rsidRPr="006056E7" w:rsidTr="007F393C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1313F" w:rsidRPr="006056E7" w:rsidRDefault="0081313F" w:rsidP="00813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1313F" w:rsidRPr="006056E7" w:rsidRDefault="0081313F" w:rsidP="008131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Supplementation for athletes, part 2.</w:t>
            </w:r>
          </w:p>
        </w:tc>
      </w:tr>
      <w:tr w:rsidR="00EA72C9" w:rsidRPr="006056E7" w:rsidTr="00C224B0">
        <w:trPr>
          <w:trHeight w:val="454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2C9" w:rsidRPr="006056E7" w:rsidRDefault="00F32FDE" w:rsidP="00D6339A">
            <w:pPr>
              <w:pStyle w:val="Akapitzlist"/>
              <w:ind w:left="1080"/>
              <w:jc w:val="center"/>
              <w:rPr>
                <w:b/>
              </w:rPr>
            </w:pPr>
            <w:r w:rsidRPr="006056E7">
              <w:rPr>
                <w:b/>
              </w:rPr>
              <w:t xml:space="preserve">Marketing Management in </w:t>
            </w:r>
            <w:proofErr w:type="spellStart"/>
            <w:r w:rsidRPr="006056E7">
              <w:rPr>
                <w:b/>
              </w:rPr>
              <w:t>Wellness</w:t>
            </w:r>
            <w:proofErr w:type="spellEnd"/>
            <w:r w:rsidR="00EA72C9" w:rsidRPr="006056E7">
              <w:rPr>
                <w:b/>
              </w:rPr>
              <w:t>- 5 godz./1pkt ECTS</w:t>
            </w:r>
          </w:p>
        </w:tc>
      </w:tr>
      <w:tr w:rsidR="006056E7" w:rsidRPr="006056E7" w:rsidTr="002F7A18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6E7" w:rsidRPr="006056E7" w:rsidRDefault="006056E7" w:rsidP="006056E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 xml:space="preserve">Fundamentals of marketing in services – </w:t>
            </w:r>
            <w:proofErr w:type="spellStart"/>
            <w:r w:rsidRPr="006056E7">
              <w:rPr>
                <w:rFonts w:ascii="Times New Roman" w:hAnsi="Times New Roman" w:cs="Times New Roman"/>
              </w:rPr>
              <w:t>definitions</w:t>
            </w:r>
            <w:proofErr w:type="spellEnd"/>
            <w:r w:rsidRPr="006056E7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6056E7">
              <w:rPr>
                <w:rFonts w:ascii="Times New Roman" w:hAnsi="Times New Roman" w:cs="Times New Roman"/>
              </w:rPr>
              <w:t>models</w:t>
            </w:r>
            <w:proofErr w:type="spellEnd"/>
            <w:r w:rsidRPr="006056E7">
              <w:rPr>
                <w:rFonts w:ascii="Times New Roman" w:hAnsi="Times New Roman" w:cs="Times New Roman"/>
              </w:rPr>
              <w:t xml:space="preserve">.  </w:t>
            </w:r>
          </w:p>
        </w:tc>
      </w:tr>
      <w:tr w:rsidR="006056E7" w:rsidRPr="006056E7" w:rsidTr="002F7A18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6E7" w:rsidRPr="006056E7" w:rsidRDefault="006056E7" w:rsidP="006056E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Pr="006056E7">
              <w:rPr>
                <w:rFonts w:ascii="Times New Roman" w:hAnsi="Times New Roman" w:cs="Times New Roman"/>
              </w:rPr>
              <w:t>organisational</w:t>
            </w:r>
            <w:proofErr w:type="spellEnd"/>
            <w:r w:rsidRPr="006056E7">
              <w:rPr>
                <w:rFonts w:ascii="Times New Roman" w:hAnsi="Times New Roman" w:cs="Times New Roman"/>
              </w:rPr>
              <w:t xml:space="preserve"> environment and </w:t>
            </w:r>
            <w:proofErr w:type="spellStart"/>
            <w:r w:rsidRPr="006056E7">
              <w:rPr>
                <w:rFonts w:ascii="Times New Roman" w:hAnsi="Times New Roman" w:cs="Times New Roman"/>
              </w:rPr>
              <w:t>its</w:t>
            </w:r>
            <w:proofErr w:type="spellEnd"/>
            <w:r w:rsidRPr="006056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56E7">
              <w:rPr>
                <w:rFonts w:ascii="Times New Roman" w:hAnsi="Times New Roman" w:cs="Times New Roman"/>
              </w:rPr>
              <w:t>effect</w:t>
            </w:r>
            <w:proofErr w:type="spellEnd"/>
            <w:r w:rsidRPr="006056E7">
              <w:rPr>
                <w:rFonts w:ascii="Times New Roman" w:hAnsi="Times New Roman" w:cs="Times New Roman"/>
              </w:rPr>
              <w:t xml:space="preserve"> on marketing management in </w:t>
            </w:r>
            <w:proofErr w:type="spellStart"/>
            <w:r w:rsidRPr="006056E7">
              <w:rPr>
                <w:rFonts w:ascii="Times New Roman" w:hAnsi="Times New Roman" w:cs="Times New Roman"/>
              </w:rPr>
              <w:t>wellness</w:t>
            </w:r>
            <w:proofErr w:type="spellEnd"/>
            <w:r w:rsidRPr="006056E7">
              <w:rPr>
                <w:rFonts w:ascii="Times New Roman" w:hAnsi="Times New Roman" w:cs="Times New Roman"/>
              </w:rPr>
              <w:t xml:space="preserve"> services. </w:t>
            </w:r>
          </w:p>
        </w:tc>
      </w:tr>
      <w:tr w:rsidR="006056E7" w:rsidRPr="006056E7" w:rsidTr="002F7A18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6E7" w:rsidRPr="006056E7" w:rsidRDefault="006056E7" w:rsidP="006056E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 xml:space="preserve">Consumer </w:t>
            </w:r>
            <w:proofErr w:type="spellStart"/>
            <w:r w:rsidRPr="006056E7">
              <w:rPr>
                <w:rFonts w:ascii="Times New Roman" w:hAnsi="Times New Roman" w:cs="Times New Roman"/>
              </w:rPr>
              <w:t>behaviour</w:t>
            </w:r>
            <w:proofErr w:type="spellEnd"/>
            <w:r w:rsidRPr="006056E7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6056E7">
              <w:rPr>
                <w:rFonts w:ascii="Times New Roman" w:hAnsi="Times New Roman" w:cs="Times New Roman"/>
              </w:rPr>
              <w:t>Bases</w:t>
            </w:r>
            <w:proofErr w:type="spellEnd"/>
            <w:r w:rsidRPr="006056E7">
              <w:rPr>
                <w:rFonts w:ascii="Times New Roman" w:hAnsi="Times New Roman" w:cs="Times New Roman"/>
              </w:rPr>
              <w:t xml:space="preserve"> for </w:t>
            </w:r>
            <w:proofErr w:type="spellStart"/>
            <w:r w:rsidRPr="006056E7">
              <w:rPr>
                <w:rFonts w:ascii="Times New Roman" w:hAnsi="Times New Roman" w:cs="Times New Roman"/>
              </w:rPr>
              <w:t>segmenting</w:t>
            </w:r>
            <w:proofErr w:type="spellEnd"/>
            <w:r w:rsidRPr="006056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56E7">
              <w:rPr>
                <w:rFonts w:ascii="Times New Roman" w:hAnsi="Times New Roman" w:cs="Times New Roman"/>
              </w:rPr>
              <w:t>consumer</w:t>
            </w:r>
            <w:proofErr w:type="spellEnd"/>
            <w:r w:rsidRPr="006056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56E7">
              <w:rPr>
                <w:rFonts w:ascii="Times New Roman" w:hAnsi="Times New Roman" w:cs="Times New Roman"/>
              </w:rPr>
              <w:t>markets</w:t>
            </w:r>
            <w:proofErr w:type="spellEnd"/>
            <w:r w:rsidRPr="006056E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056E7">
              <w:rPr>
                <w:rFonts w:ascii="Times New Roman" w:hAnsi="Times New Roman" w:cs="Times New Roman"/>
              </w:rPr>
              <w:t>Segmentation</w:t>
            </w:r>
            <w:proofErr w:type="spellEnd"/>
            <w:r w:rsidRPr="006056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56E7">
              <w:rPr>
                <w:rFonts w:ascii="Times New Roman" w:hAnsi="Times New Roman" w:cs="Times New Roman"/>
              </w:rPr>
              <w:t>targeting</w:t>
            </w:r>
            <w:proofErr w:type="spellEnd"/>
            <w:r w:rsidRPr="006056E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056E7">
              <w:rPr>
                <w:rFonts w:ascii="Times New Roman" w:hAnsi="Times New Roman" w:cs="Times New Roman"/>
              </w:rPr>
              <w:t>positioning</w:t>
            </w:r>
            <w:proofErr w:type="spellEnd"/>
            <w:r w:rsidRPr="006056E7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6056E7" w:rsidRPr="006056E7" w:rsidTr="002F7A18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6E7" w:rsidRPr="006056E7" w:rsidRDefault="006056E7" w:rsidP="006056E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hAnsi="Times New Roman" w:cs="Times New Roman"/>
              </w:rPr>
              <w:t xml:space="preserve">Marketing-mix in </w:t>
            </w:r>
            <w:proofErr w:type="spellStart"/>
            <w:r w:rsidRPr="006056E7">
              <w:rPr>
                <w:rFonts w:ascii="Times New Roman" w:hAnsi="Times New Roman" w:cs="Times New Roman"/>
              </w:rPr>
              <w:t>wellness</w:t>
            </w:r>
            <w:proofErr w:type="spellEnd"/>
            <w:r w:rsidRPr="006056E7">
              <w:rPr>
                <w:rFonts w:ascii="Times New Roman" w:hAnsi="Times New Roman" w:cs="Times New Roman"/>
              </w:rPr>
              <w:t xml:space="preserve"> services. </w:t>
            </w:r>
          </w:p>
        </w:tc>
      </w:tr>
      <w:tr w:rsidR="006056E7" w:rsidRPr="006056E7" w:rsidTr="002F7A18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56E7" w:rsidRPr="006056E7" w:rsidRDefault="006056E7" w:rsidP="006056E7">
            <w:pPr>
              <w:rPr>
                <w:rFonts w:ascii="Times New Roman" w:hAnsi="Times New Roman" w:cs="Times New Roman"/>
              </w:rPr>
            </w:pPr>
            <w:r w:rsidRPr="006056E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SWOT analysis. Completion of the course.</w:t>
            </w:r>
          </w:p>
        </w:tc>
      </w:tr>
      <w:tr w:rsidR="006056E7" w:rsidRPr="006056E7" w:rsidTr="00365796">
        <w:trPr>
          <w:trHeight w:val="454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pStyle w:val="Akapitzlist"/>
              <w:ind w:left="1080"/>
              <w:jc w:val="center"/>
              <w:rPr>
                <w:b/>
              </w:rPr>
            </w:pPr>
            <w:proofErr w:type="spellStart"/>
            <w:r w:rsidRPr="006056E7">
              <w:rPr>
                <w:b/>
              </w:rPr>
              <w:t>Psychological</w:t>
            </w:r>
            <w:proofErr w:type="spellEnd"/>
            <w:r w:rsidRPr="006056E7">
              <w:rPr>
                <w:b/>
              </w:rPr>
              <w:t xml:space="preserve"> </w:t>
            </w:r>
            <w:proofErr w:type="spellStart"/>
            <w:r w:rsidRPr="006056E7">
              <w:rPr>
                <w:b/>
              </w:rPr>
              <w:t>basis</w:t>
            </w:r>
            <w:proofErr w:type="spellEnd"/>
            <w:r w:rsidRPr="006056E7">
              <w:rPr>
                <w:b/>
              </w:rPr>
              <w:t xml:space="preserve"> for </w:t>
            </w:r>
            <w:proofErr w:type="spellStart"/>
            <w:r w:rsidRPr="006056E7">
              <w:rPr>
                <w:b/>
              </w:rPr>
              <w:t>wellness</w:t>
            </w:r>
            <w:proofErr w:type="spellEnd"/>
            <w:r w:rsidRPr="006056E7">
              <w:rPr>
                <w:b/>
              </w:rPr>
              <w:t xml:space="preserve"> -10 godz./1pkt ECTS</w:t>
            </w:r>
          </w:p>
        </w:tc>
      </w:tr>
      <w:tr w:rsidR="006056E7" w:rsidRPr="006056E7" w:rsidTr="00187DCC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pStyle w:val="Default"/>
              <w:jc w:val="both"/>
            </w:pPr>
            <w:r w:rsidRPr="006056E7">
              <w:t>1.</w:t>
            </w:r>
          </w:p>
        </w:tc>
        <w:tc>
          <w:tcPr>
            <w:tcW w:w="9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056E7" w:rsidRPr="006056E7" w:rsidRDefault="006056E7" w:rsidP="006056E7">
            <w:pPr>
              <w:pStyle w:val="Default"/>
            </w:pPr>
            <w:r w:rsidRPr="006056E7">
              <w:t xml:space="preserve">Basics of </w:t>
            </w:r>
            <w:proofErr w:type="spellStart"/>
            <w:r w:rsidRPr="006056E7">
              <w:t>psychosomatics</w:t>
            </w:r>
            <w:proofErr w:type="spellEnd"/>
            <w:r w:rsidRPr="006056E7">
              <w:t xml:space="preserve"> - </w:t>
            </w:r>
            <w:proofErr w:type="spellStart"/>
            <w:r w:rsidRPr="006056E7">
              <w:t>mental</w:t>
            </w:r>
            <w:proofErr w:type="spellEnd"/>
            <w:r w:rsidRPr="006056E7">
              <w:t xml:space="preserve"> </w:t>
            </w:r>
            <w:proofErr w:type="spellStart"/>
            <w:r w:rsidRPr="006056E7">
              <w:t>health</w:t>
            </w:r>
            <w:proofErr w:type="spellEnd"/>
            <w:r w:rsidRPr="006056E7">
              <w:t xml:space="preserve"> and </w:t>
            </w:r>
            <w:proofErr w:type="spellStart"/>
            <w:r w:rsidRPr="006056E7">
              <w:t>somatic</w:t>
            </w:r>
            <w:proofErr w:type="spellEnd"/>
            <w:r w:rsidRPr="006056E7">
              <w:t xml:space="preserve"> </w:t>
            </w:r>
            <w:proofErr w:type="spellStart"/>
            <w:r w:rsidRPr="006056E7">
              <w:t>diseases</w:t>
            </w:r>
            <w:proofErr w:type="spellEnd"/>
          </w:p>
        </w:tc>
      </w:tr>
      <w:tr w:rsidR="006056E7" w:rsidRPr="006056E7" w:rsidTr="00187DCC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pStyle w:val="Default"/>
              <w:jc w:val="both"/>
            </w:pPr>
            <w:r w:rsidRPr="006056E7">
              <w:t>2.</w:t>
            </w:r>
          </w:p>
        </w:tc>
        <w:tc>
          <w:tcPr>
            <w:tcW w:w="9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056E7" w:rsidRPr="006056E7" w:rsidRDefault="006056E7" w:rsidP="006056E7">
            <w:pPr>
              <w:pStyle w:val="Default"/>
            </w:pPr>
            <w:proofErr w:type="spellStart"/>
            <w:r w:rsidRPr="006056E7">
              <w:t>Stress</w:t>
            </w:r>
            <w:proofErr w:type="spellEnd"/>
            <w:r w:rsidRPr="006056E7">
              <w:t xml:space="preserve"> </w:t>
            </w:r>
            <w:proofErr w:type="spellStart"/>
            <w:r w:rsidRPr="006056E7">
              <w:t>conditions</w:t>
            </w:r>
            <w:proofErr w:type="spellEnd"/>
            <w:r w:rsidRPr="006056E7">
              <w:t xml:space="preserve">, </w:t>
            </w:r>
            <w:proofErr w:type="spellStart"/>
            <w:r w:rsidRPr="006056E7">
              <w:t>symptoms</w:t>
            </w:r>
            <w:proofErr w:type="spellEnd"/>
            <w:r w:rsidRPr="006056E7">
              <w:t xml:space="preserve"> and </w:t>
            </w:r>
            <w:proofErr w:type="spellStart"/>
            <w:r w:rsidRPr="006056E7">
              <w:t>coping</w:t>
            </w:r>
            <w:proofErr w:type="spellEnd"/>
          </w:p>
        </w:tc>
      </w:tr>
      <w:tr w:rsidR="006056E7" w:rsidRPr="006056E7" w:rsidTr="00187DCC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pStyle w:val="Default"/>
              <w:jc w:val="both"/>
            </w:pPr>
            <w:r w:rsidRPr="006056E7">
              <w:t>3.</w:t>
            </w:r>
          </w:p>
        </w:tc>
        <w:tc>
          <w:tcPr>
            <w:tcW w:w="9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056E7" w:rsidRPr="006056E7" w:rsidRDefault="006056E7" w:rsidP="006056E7">
            <w:pPr>
              <w:pStyle w:val="Default"/>
            </w:pPr>
            <w:proofErr w:type="spellStart"/>
            <w:r w:rsidRPr="006056E7">
              <w:t>Emotional</w:t>
            </w:r>
            <w:proofErr w:type="spellEnd"/>
            <w:r w:rsidRPr="006056E7">
              <w:t xml:space="preserve"> </w:t>
            </w:r>
            <w:proofErr w:type="spellStart"/>
            <w:r w:rsidRPr="006056E7">
              <w:t>intelligence</w:t>
            </w:r>
            <w:proofErr w:type="spellEnd"/>
            <w:r w:rsidRPr="006056E7">
              <w:t xml:space="preserve">, </w:t>
            </w:r>
            <w:proofErr w:type="spellStart"/>
            <w:r w:rsidRPr="006056E7">
              <w:t>emotional</w:t>
            </w:r>
            <w:proofErr w:type="spellEnd"/>
            <w:r w:rsidRPr="006056E7">
              <w:t xml:space="preserve"> </w:t>
            </w:r>
            <w:proofErr w:type="spellStart"/>
            <w:r w:rsidRPr="006056E7">
              <w:t>self-regulation</w:t>
            </w:r>
            <w:proofErr w:type="spellEnd"/>
            <w:r w:rsidRPr="006056E7">
              <w:t xml:space="preserve"> </w:t>
            </w:r>
            <w:proofErr w:type="spellStart"/>
            <w:r w:rsidRPr="006056E7">
              <w:t>techniques</w:t>
            </w:r>
            <w:proofErr w:type="spellEnd"/>
          </w:p>
        </w:tc>
      </w:tr>
      <w:tr w:rsidR="006056E7" w:rsidRPr="006056E7" w:rsidTr="00187DCC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pStyle w:val="Default"/>
              <w:jc w:val="both"/>
            </w:pPr>
            <w:r w:rsidRPr="006056E7">
              <w:t>4.</w:t>
            </w:r>
          </w:p>
        </w:tc>
        <w:tc>
          <w:tcPr>
            <w:tcW w:w="96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056E7" w:rsidRPr="006056E7" w:rsidRDefault="006056E7" w:rsidP="006056E7">
            <w:pPr>
              <w:pStyle w:val="Default"/>
            </w:pPr>
            <w:proofErr w:type="spellStart"/>
            <w:r w:rsidRPr="006056E7">
              <w:t>Selected</w:t>
            </w:r>
            <w:proofErr w:type="spellEnd"/>
            <w:r w:rsidRPr="006056E7">
              <w:t xml:space="preserve"> </w:t>
            </w:r>
            <w:proofErr w:type="spellStart"/>
            <w:r w:rsidRPr="006056E7">
              <w:t>aspects</w:t>
            </w:r>
            <w:proofErr w:type="spellEnd"/>
            <w:r w:rsidRPr="006056E7">
              <w:t xml:space="preserve"> of </w:t>
            </w:r>
            <w:proofErr w:type="spellStart"/>
            <w:r w:rsidRPr="006056E7">
              <w:t>interpersonal</w:t>
            </w:r>
            <w:proofErr w:type="spellEnd"/>
            <w:r w:rsidRPr="006056E7">
              <w:t xml:space="preserve"> </w:t>
            </w:r>
            <w:proofErr w:type="spellStart"/>
            <w:r w:rsidRPr="006056E7">
              <w:t>communication</w:t>
            </w:r>
            <w:proofErr w:type="spellEnd"/>
            <w:r w:rsidRPr="006056E7">
              <w:t xml:space="preserve"> in the </w:t>
            </w:r>
            <w:proofErr w:type="spellStart"/>
            <w:r w:rsidRPr="006056E7">
              <w:t>context</w:t>
            </w:r>
            <w:proofErr w:type="spellEnd"/>
            <w:r w:rsidRPr="006056E7">
              <w:t xml:space="preserve"> of the </w:t>
            </w:r>
            <w:proofErr w:type="spellStart"/>
            <w:r w:rsidRPr="006056E7">
              <w:t>contact</w:t>
            </w:r>
            <w:proofErr w:type="spellEnd"/>
            <w:r w:rsidRPr="006056E7">
              <w:t xml:space="preserve"> with </w:t>
            </w:r>
            <w:proofErr w:type="spellStart"/>
            <w:r w:rsidRPr="006056E7">
              <w:t>patients</w:t>
            </w:r>
            <w:proofErr w:type="spellEnd"/>
          </w:p>
        </w:tc>
      </w:tr>
      <w:tr w:rsidR="006056E7" w:rsidRPr="006056E7" w:rsidTr="00187DCC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pStyle w:val="Default"/>
              <w:jc w:val="both"/>
            </w:pPr>
            <w:r w:rsidRPr="006056E7">
              <w:t>5</w:t>
            </w:r>
          </w:p>
        </w:tc>
        <w:tc>
          <w:tcPr>
            <w:tcW w:w="9668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6056E7" w:rsidRPr="006056E7" w:rsidRDefault="006056E7" w:rsidP="006056E7">
            <w:pPr>
              <w:pStyle w:val="Default"/>
            </w:pPr>
            <w:r w:rsidRPr="006056E7">
              <w:t xml:space="preserve">Diet, </w:t>
            </w:r>
            <w:proofErr w:type="spellStart"/>
            <w:r w:rsidRPr="006056E7">
              <w:t>circadian</w:t>
            </w:r>
            <w:proofErr w:type="spellEnd"/>
            <w:r w:rsidRPr="006056E7">
              <w:t xml:space="preserve"> </w:t>
            </w:r>
            <w:proofErr w:type="spellStart"/>
            <w:r w:rsidRPr="006056E7">
              <w:t>rhythm</w:t>
            </w:r>
            <w:proofErr w:type="spellEnd"/>
            <w:r w:rsidRPr="006056E7">
              <w:t xml:space="preserve"> and </w:t>
            </w:r>
            <w:proofErr w:type="spellStart"/>
            <w:r w:rsidRPr="006056E7">
              <w:t>lifestyle</w:t>
            </w:r>
            <w:proofErr w:type="spellEnd"/>
            <w:r w:rsidRPr="006056E7">
              <w:t xml:space="preserve"> in the </w:t>
            </w:r>
            <w:proofErr w:type="spellStart"/>
            <w:r w:rsidRPr="006056E7">
              <w:t>context</w:t>
            </w:r>
            <w:proofErr w:type="spellEnd"/>
            <w:r w:rsidRPr="006056E7">
              <w:t xml:space="preserve"> of </w:t>
            </w:r>
            <w:proofErr w:type="spellStart"/>
            <w:r w:rsidRPr="006056E7">
              <w:t>mental</w:t>
            </w:r>
            <w:proofErr w:type="spellEnd"/>
            <w:r w:rsidRPr="006056E7">
              <w:t xml:space="preserve"> </w:t>
            </w:r>
            <w:proofErr w:type="spellStart"/>
            <w:r w:rsidRPr="006056E7">
              <w:t>health</w:t>
            </w:r>
            <w:proofErr w:type="spellEnd"/>
          </w:p>
        </w:tc>
      </w:tr>
      <w:tr w:rsidR="006056E7" w:rsidRPr="006056E7" w:rsidTr="00374FC5">
        <w:trPr>
          <w:trHeight w:val="454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pStyle w:val="Default"/>
              <w:ind w:left="1080"/>
              <w:jc w:val="center"/>
              <w:rPr>
                <w:b/>
              </w:rPr>
            </w:pPr>
            <w:proofErr w:type="spellStart"/>
            <w:r w:rsidRPr="006056E7">
              <w:rPr>
                <w:b/>
              </w:rPr>
              <w:t>Selected</w:t>
            </w:r>
            <w:proofErr w:type="spellEnd"/>
            <w:r w:rsidRPr="006056E7">
              <w:rPr>
                <w:b/>
              </w:rPr>
              <w:t xml:space="preserve"> </w:t>
            </w:r>
            <w:proofErr w:type="spellStart"/>
            <w:r w:rsidRPr="006056E7">
              <w:rPr>
                <w:b/>
              </w:rPr>
              <w:t>aspects</w:t>
            </w:r>
            <w:proofErr w:type="spellEnd"/>
            <w:r w:rsidRPr="006056E7">
              <w:rPr>
                <w:b/>
              </w:rPr>
              <w:t xml:space="preserve"> of </w:t>
            </w:r>
            <w:proofErr w:type="spellStart"/>
            <w:r w:rsidRPr="006056E7">
              <w:rPr>
                <w:b/>
              </w:rPr>
              <w:t>movement</w:t>
            </w:r>
            <w:proofErr w:type="spellEnd"/>
            <w:r w:rsidRPr="006056E7">
              <w:rPr>
                <w:b/>
              </w:rPr>
              <w:t xml:space="preserve"> </w:t>
            </w:r>
            <w:proofErr w:type="spellStart"/>
            <w:r w:rsidRPr="006056E7">
              <w:rPr>
                <w:b/>
              </w:rPr>
              <w:t>therapy</w:t>
            </w:r>
            <w:proofErr w:type="spellEnd"/>
            <w:r w:rsidRPr="006056E7">
              <w:rPr>
                <w:b/>
              </w:rPr>
              <w:t>– 10 godz./1 pkt ECTS</w:t>
            </w:r>
          </w:p>
        </w:tc>
      </w:tr>
      <w:tr w:rsidR="006056E7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Introduction to the issue of movement therapy</w:t>
            </w:r>
          </w:p>
        </w:tc>
      </w:tr>
      <w:tr w:rsidR="006056E7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Basics of therapy and </w:t>
            </w:r>
            <w:r w:rsidRPr="006056E7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blood flow restriction training</w:t>
            </w:r>
          </w:p>
        </w:tc>
      </w:tr>
      <w:tr w:rsidR="006056E7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Fascia training</w:t>
            </w:r>
          </w:p>
        </w:tc>
      </w:tr>
      <w:tr w:rsidR="006056E7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Fundamental human movement patterns</w:t>
            </w:r>
          </w:p>
        </w:tc>
      </w:tr>
      <w:tr w:rsidR="006056E7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Flossing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therapy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</w:tr>
      <w:tr w:rsidR="006056E7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Vascular occlusion training, BFR training (Blood Flow Restriction Training)</w:t>
            </w:r>
          </w:p>
        </w:tc>
      </w:tr>
      <w:tr w:rsidR="006056E7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practical aspect of fascia training</w:t>
            </w:r>
          </w:p>
        </w:tc>
      </w:tr>
      <w:tr w:rsidR="006056E7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Training based on movement patterns</w:t>
            </w:r>
          </w:p>
        </w:tc>
      </w:tr>
      <w:tr w:rsidR="006056E7" w:rsidRPr="006056E7" w:rsidTr="001033CD">
        <w:trPr>
          <w:trHeight w:val="454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id w:val="-1816174175"/>
              <w:placeholder>
                <w:docPart w:val="E088BC9A75E24E689070C1F007D5F96B"/>
              </w:placeholder>
            </w:sdtPr>
            <w:sdtEndPr/>
            <w:sdtContent>
              <w:p w:rsidR="006056E7" w:rsidRPr="006056E7" w:rsidRDefault="006056E7" w:rsidP="006056E7">
                <w:pPr>
                  <w:pStyle w:val="Akapitzlist"/>
                  <w:ind w:left="1080"/>
                  <w:jc w:val="center"/>
                  <w:rPr>
                    <w:b/>
                  </w:rPr>
                </w:pPr>
                <w:proofErr w:type="spellStart"/>
                <w:r w:rsidRPr="006056E7">
                  <w:rPr>
                    <w:b/>
                  </w:rPr>
                  <w:t>Selected</w:t>
                </w:r>
                <w:proofErr w:type="spellEnd"/>
                <w:r w:rsidRPr="006056E7">
                  <w:rPr>
                    <w:b/>
                  </w:rPr>
                  <w:t xml:space="preserve"> </w:t>
                </w:r>
                <w:proofErr w:type="spellStart"/>
                <w:r w:rsidRPr="006056E7">
                  <w:rPr>
                    <w:b/>
                  </w:rPr>
                  <w:t>aspects</w:t>
                </w:r>
                <w:proofErr w:type="spellEnd"/>
                <w:r w:rsidRPr="006056E7">
                  <w:rPr>
                    <w:b/>
                  </w:rPr>
                  <w:t xml:space="preserve"> of sport </w:t>
                </w:r>
                <w:proofErr w:type="spellStart"/>
                <w:r w:rsidRPr="006056E7">
                  <w:rPr>
                    <w:b/>
                  </w:rPr>
                  <w:t>training</w:t>
                </w:r>
                <w:proofErr w:type="spellEnd"/>
                <w:r w:rsidRPr="006056E7">
                  <w:rPr>
                    <w:b/>
                  </w:rPr>
                  <w:t xml:space="preserve"> theory-10 </w:t>
                </w:r>
                <w:proofErr w:type="spellStart"/>
                <w:r w:rsidRPr="006056E7">
                  <w:rPr>
                    <w:b/>
                  </w:rPr>
                  <w:t>godz</w:t>
                </w:r>
                <w:proofErr w:type="spellEnd"/>
                <w:r w:rsidRPr="006056E7">
                  <w:rPr>
                    <w:b/>
                  </w:rPr>
                  <w:t>/1pkt ECTS</w:t>
                </w:r>
              </w:p>
            </w:sdtContent>
          </w:sdt>
        </w:tc>
      </w:tr>
      <w:tr w:rsidR="006056E7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E7">
              <w:rPr>
                <w:rFonts w:ascii="Times New Roman" w:eastAsia="Calibri" w:hAnsi="Times New Roman" w:cs="Times New Roman"/>
              </w:rPr>
              <w:t>Identification</w:t>
            </w:r>
            <w:proofErr w:type="spellEnd"/>
            <w:r w:rsidRPr="006056E7">
              <w:rPr>
                <w:rFonts w:ascii="Times New Roman" w:eastAsia="Calibri" w:hAnsi="Times New Roman" w:cs="Times New Roman"/>
              </w:rPr>
              <w:t xml:space="preserve"> of </w:t>
            </w:r>
            <w:proofErr w:type="spellStart"/>
            <w:r w:rsidRPr="006056E7">
              <w:rPr>
                <w:rFonts w:ascii="Times New Roman" w:eastAsia="Calibri" w:hAnsi="Times New Roman" w:cs="Times New Roman"/>
              </w:rPr>
              <w:t>sports</w:t>
            </w:r>
            <w:proofErr w:type="spellEnd"/>
            <w:r w:rsidRPr="006056E7">
              <w:rPr>
                <w:rFonts w:ascii="Times New Roman" w:eastAsia="Calibri" w:hAnsi="Times New Roman" w:cs="Times New Roman"/>
              </w:rPr>
              <w:t xml:space="preserve"> talent</w:t>
            </w:r>
          </w:p>
        </w:tc>
      </w:tr>
      <w:tr w:rsidR="006056E7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Tasks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</w:p>
        </w:tc>
      </w:tr>
      <w:tr w:rsidR="006056E7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Principles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of the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process</w:t>
            </w:r>
            <w:proofErr w:type="spellEnd"/>
          </w:p>
        </w:tc>
      </w:tr>
      <w:tr w:rsidR="006056E7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Diagnostics of the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condition</w:t>
            </w:r>
            <w:proofErr w:type="spellEnd"/>
          </w:p>
        </w:tc>
      </w:tr>
      <w:tr w:rsidR="006056E7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Periodization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</w:tr>
      <w:tr w:rsidR="006056E7" w:rsidRPr="006056E7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56E7" w:rsidRPr="006056E7" w:rsidRDefault="006056E7" w:rsidP="006056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Planning and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programming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training</w:t>
            </w:r>
            <w:proofErr w:type="spellEnd"/>
          </w:p>
        </w:tc>
      </w:tr>
    </w:tbl>
    <w:p w:rsidR="002D3B14" w:rsidRPr="006056E7" w:rsidRDefault="002D3B14">
      <w:pPr>
        <w:rPr>
          <w:rFonts w:ascii="Times New Roman" w:hAnsi="Times New Roman" w:cs="Times New Roman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2D3B14" w:rsidRPr="006056E7" w:rsidTr="00E61A93">
        <w:tc>
          <w:tcPr>
            <w:tcW w:w="10632" w:type="dxa"/>
            <w:tcBorders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2D3B14" w:rsidRPr="006056E7" w:rsidRDefault="002D3B14" w:rsidP="00E61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Wykaz literatury podstawowej i uzupełniającej</w:t>
            </w:r>
          </w:p>
        </w:tc>
      </w:tr>
      <w:tr w:rsidR="002D3B14" w:rsidRPr="006056E7" w:rsidTr="002D3B14">
        <w:trPr>
          <w:trHeight w:val="938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D33FFE" w:rsidRPr="006056E7" w:rsidRDefault="00D33FFE" w:rsidP="00D33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Literatura podstawowa: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6056E7">
              <w:t>Gieremek</w:t>
            </w:r>
            <w:proofErr w:type="spellEnd"/>
            <w:r w:rsidRPr="006056E7">
              <w:t xml:space="preserve"> </w:t>
            </w:r>
            <w:proofErr w:type="spellStart"/>
            <w:r w:rsidRPr="006056E7">
              <w:t>K</w:t>
            </w:r>
            <w:proofErr w:type="gramStart"/>
            <w:r w:rsidRPr="006056E7">
              <w:t>.,Dec</w:t>
            </w:r>
            <w:proofErr w:type="spellEnd"/>
            <w:proofErr w:type="gramEnd"/>
            <w:r w:rsidRPr="006056E7">
              <w:t xml:space="preserve"> L.: Problematyka odnowy biologicznej w sporcie. AWF Katowice 1990. 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6056E7">
              <w:t>Gieremek</w:t>
            </w:r>
            <w:proofErr w:type="spellEnd"/>
            <w:r w:rsidRPr="006056E7">
              <w:t xml:space="preserve"> </w:t>
            </w:r>
            <w:proofErr w:type="spellStart"/>
            <w:r w:rsidRPr="006056E7">
              <w:t>K</w:t>
            </w:r>
            <w:proofErr w:type="gramStart"/>
            <w:r w:rsidRPr="006056E7">
              <w:t>.,Dec</w:t>
            </w:r>
            <w:proofErr w:type="spellEnd"/>
            <w:proofErr w:type="gramEnd"/>
            <w:r w:rsidRPr="006056E7">
              <w:t xml:space="preserve"> L.: Zmęczenie i regeneracja sił. Odnowa biologiczna w sporcie. AWF Katowice. Katowice 2000.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6056E7">
              <w:t xml:space="preserve">Janiszewski M.: Elementy odnowy biologicznej. PWN Łódź 1994. 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6056E7">
              <w:t>Jethon</w:t>
            </w:r>
            <w:proofErr w:type="spellEnd"/>
            <w:r w:rsidRPr="006056E7">
              <w:t xml:space="preserve"> Z.: </w:t>
            </w:r>
            <w:proofErr w:type="gramStart"/>
            <w:r w:rsidRPr="006056E7">
              <w:t>Zmęczenie jako</w:t>
            </w:r>
            <w:proofErr w:type="gramEnd"/>
            <w:r w:rsidRPr="006056E7">
              <w:t xml:space="preserve"> problem współczesnej cywilizacji. PZWL. Warszawa 1977. 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6056E7">
              <w:t xml:space="preserve">Podgórski T.: Masaż w rehabilitacji i sporcie Wydawnictwo AWF Warszawa 1989. 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6056E7">
              <w:t>Magiera L,.: Masaż w kosmetyce i odnowie biologicznej. BIO- STYL. Kraków 2007.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6056E7">
              <w:t>Szyndera</w:t>
            </w:r>
            <w:proofErr w:type="spellEnd"/>
            <w:r w:rsidRPr="006056E7">
              <w:t xml:space="preserve"> M.: Odnowa biologiczna. Podręcznik odnowy psychosomatycznej. Red. J. </w:t>
            </w:r>
            <w:proofErr w:type="spellStart"/>
            <w:r w:rsidRPr="006056E7">
              <w:t>Fenczyn</w:t>
            </w:r>
            <w:proofErr w:type="spellEnd"/>
            <w:r w:rsidRPr="006056E7">
              <w:t>,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6056E7">
              <w:t xml:space="preserve">T. Kasperczyk. PZWL. Warszawa 1996. 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6056E7">
              <w:t>Konturek S. „Fizjologia człowieka” Urban &amp;Partner, Wrocław 2007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6056E7">
              <w:t>Traczyk W.</w:t>
            </w:r>
            <w:proofErr w:type="gramStart"/>
            <w:r w:rsidRPr="006056E7">
              <w:t>,,</w:t>
            </w:r>
            <w:proofErr w:type="gramEnd"/>
            <w:r w:rsidRPr="006056E7">
              <w:t xml:space="preserve"> </w:t>
            </w:r>
            <w:proofErr w:type="spellStart"/>
            <w:r w:rsidRPr="006056E7">
              <w:t>Trzebski</w:t>
            </w:r>
            <w:proofErr w:type="spellEnd"/>
            <w:r w:rsidRPr="006056E7">
              <w:t xml:space="preserve"> A. „Fizjologia człowieka z elementami fizjologii stosowanej i klinicznej” PZWL Warszawa 2001.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6056E7">
              <w:t>Górski J. „Fizjologia człowieka” Warszawa PZWL 2010.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6056E7">
              <w:t>Ganong</w:t>
            </w:r>
            <w:proofErr w:type="spellEnd"/>
            <w:r w:rsidRPr="006056E7">
              <w:t xml:space="preserve"> W.F. </w:t>
            </w:r>
            <w:proofErr w:type="gramStart"/>
            <w:r w:rsidRPr="006056E7">
              <w:t>,,</w:t>
            </w:r>
            <w:proofErr w:type="gramEnd"/>
            <w:r w:rsidRPr="006056E7">
              <w:t>Fizjologia” PZWL Warszawa 2007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6056E7">
              <w:t>Górski J.: „Fizjologia wysiłku i treningu fizycznego” PZWL Warszawa 2011, 2015, 2019</w:t>
            </w:r>
          </w:p>
          <w:p w:rsidR="00D33FFE" w:rsidRPr="006056E7" w:rsidRDefault="00D33FFE" w:rsidP="00D33FF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Bukowska-Piestrzyńska Agnieszka, Marketing usług zdrowotnych, Wyd.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CeDeWu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Sp. z o.</w:t>
            </w:r>
            <w:proofErr w:type="gram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.2017.</w:t>
            </w:r>
          </w:p>
          <w:p w:rsidR="00D33FFE" w:rsidRPr="006056E7" w:rsidRDefault="00D33FFE" w:rsidP="00D33FF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Grzeganek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–Więcek B, Hadzik A, Kantyka J., Cieślikowski K., Anatomia organizacji sportowych i turystycznych. Wydawnictwo Akademii Wychowania Fizycznego im. J. Kukuczki w Katowicach, Katowice 2014.</w:t>
            </w:r>
          </w:p>
          <w:p w:rsidR="00D33FFE" w:rsidRPr="006056E7" w:rsidRDefault="00D33FFE" w:rsidP="00D33FF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Armstrong G.,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Kotler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., Marketing. Wprowadzenie. Oficyna Wolters Kluwer Business. Warszawa 2015.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6056E7">
              <w:t xml:space="preserve">Dietetyka sportowa - Barbara Frączek, Jarosław </w:t>
            </w:r>
            <w:proofErr w:type="gramStart"/>
            <w:r w:rsidRPr="006056E7">
              <w:t xml:space="preserve">Krzywański , </w:t>
            </w:r>
            <w:proofErr w:type="gramEnd"/>
            <w:r w:rsidRPr="006056E7">
              <w:t>Hubert Krzysztofiak- PZWL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6056E7">
              <w:t xml:space="preserve">2. Nowe trendy w żywieniu i suplementacji osób aktywnych fizycznie"- AWF </w:t>
            </w:r>
            <w:proofErr w:type="gramStart"/>
            <w:r w:rsidRPr="006056E7">
              <w:t>Katowice,  Katowice</w:t>
            </w:r>
            <w:proofErr w:type="gramEnd"/>
            <w:r w:rsidRPr="006056E7">
              <w:t xml:space="preserve"> 2017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6056E7">
              <w:lastRenderedPageBreak/>
              <w:t xml:space="preserve">3. </w:t>
            </w:r>
            <w:proofErr w:type="spellStart"/>
            <w:r w:rsidRPr="006056E7">
              <w:t>Clinical</w:t>
            </w:r>
            <w:proofErr w:type="spellEnd"/>
            <w:r w:rsidRPr="006056E7">
              <w:t xml:space="preserve"> Sports </w:t>
            </w:r>
            <w:proofErr w:type="spellStart"/>
            <w:r w:rsidRPr="006056E7">
              <w:t>Nutrition</w:t>
            </w:r>
            <w:proofErr w:type="spellEnd"/>
            <w:r w:rsidRPr="006056E7">
              <w:t xml:space="preserve">- Louise </w:t>
            </w:r>
            <w:proofErr w:type="spellStart"/>
            <w:r w:rsidRPr="006056E7">
              <w:t>Burke</w:t>
            </w:r>
            <w:proofErr w:type="spellEnd"/>
          </w:p>
          <w:p w:rsidR="00D33FFE" w:rsidRPr="006056E7" w:rsidRDefault="00D33FFE" w:rsidP="00D33FF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Aronson, E., Wilson, T. D., &amp;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Akert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, R. M</w:t>
            </w:r>
            <w:proofErr w:type="gram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. (1997). Psychologia</w:t>
            </w:r>
            <w:proofErr w:type="gram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społeczna. Serce i umysł. Poznań: Wydawnictwo Zysk i S-ka.</w:t>
            </w:r>
          </w:p>
          <w:p w:rsidR="00D33FFE" w:rsidRPr="006056E7" w:rsidRDefault="00D33FFE" w:rsidP="00D33FF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Goleman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, D., &amp; Jankowski, A. (1999). Inteligencja emocjonalna w praktyce. Media Rodzina.</w:t>
            </w:r>
          </w:p>
          <w:p w:rsidR="00D33FFE" w:rsidRPr="006056E7" w:rsidRDefault="00D33FFE" w:rsidP="00D33FF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Heszen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, I. (2013). Psychologia stresu, Wyd. Naukowe PWN, Warszawa.</w:t>
            </w:r>
          </w:p>
          <w:p w:rsidR="00D33FFE" w:rsidRPr="006056E7" w:rsidRDefault="00D33FFE" w:rsidP="00D33FF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Zimbardo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, P. G., &amp; 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Gerrig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, R. J</w:t>
            </w:r>
            <w:proofErr w:type="gram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. (2012). Psychologia</w:t>
            </w:r>
            <w:proofErr w:type="gram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i Życie. Warszawa: Wydawnictwo Naukowe PWN.</w:t>
            </w:r>
          </w:p>
          <w:p w:rsidR="00D33FFE" w:rsidRPr="006056E7" w:rsidRDefault="00D33FFE" w:rsidP="00D33F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6056E7">
              <w:rPr>
                <w:rFonts w:ascii="Times New Roman" w:hAnsi="Times New Roman" w:cs="Times New Roman"/>
                <w:bCs/>
                <w:sz w:val="24"/>
                <w:szCs w:val="24"/>
              </w:rPr>
              <w:t>Zając A., Chmura J. Współczesny system szkolenia w zespołowych grach sportowych. AWF Katowice 2016</w:t>
            </w:r>
          </w:p>
          <w:p w:rsidR="00D33FFE" w:rsidRPr="006056E7" w:rsidRDefault="00D33FFE" w:rsidP="00D33F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 </w:t>
            </w:r>
            <w:proofErr w:type="spellStart"/>
            <w:r w:rsidRPr="006056E7">
              <w:rPr>
                <w:rFonts w:ascii="Times New Roman" w:hAnsi="Times New Roman" w:cs="Times New Roman"/>
                <w:bCs/>
                <w:sz w:val="24"/>
                <w:szCs w:val="24"/>
              </w:rPr>
              <w:t>Bompa</w:t>
            </w:r>
            <w:proofErr w:type="spellEnd"/>
            <w:r w:rsidRPr="00605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T., Zając A., Waśkiewicz Z., Chmura J. Przygotowanie sprawnościowe w zespołowych grach sportowych. Akademia Wychowania Fizycznego w Katowicach, 2013</w:t>
            </w:r>
          </w:p>
          <w:p w:rsidR="00D33FFE" w:rsidRPr="006056E7" w:rsidRDefault="00D33FFE" w:rsidP="00D33F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26. </w:t>
            </w:r>
            <w:proofErr w:type="spellStart"/>
            <w:r w:rsidRPr="006056E7">
              <w:rPr>
                <w:rFonts w:ascii="Times New Roman" w:hAnsi="Times New Roman" w:cs="Times New Roman"/>
                <w:bCs/>
                <w:sz w:val="24"/>
                <w:szCs w:val="24"/>
              </w:rPr>
              <w:t>Tsatsouline</w:t>
            </w:r>
            <w:proofErr w:type="spellEnd"/>
            <w:r w:rsidRPr="00605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P. Rozciąganie odprężone. Wydawnictwo AHA, 2012</w:t>
            </w:r>
          </w:p>
          <w:p w:rsidR="00D33FFE" w:rsidRPr="006056E7" w:rsidRDefault="00D33FFE" w:rsidP="00D33F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Nelson A.G., </w:t>
            </w:r>
            <w:proofErr w:type="spellStart"/>
            <w:r w:rsidRPr="006056E7">
              <w:rPr>
                <w:rFonts w:ascii="Times New Roman" w:hAnsi="Times New Roman" w:cs="Times New Roman"/>
                <w:bCs/>
                <w:sz w:val="24"/>
                <w:szCs w:val="24"/>
              </w:rPr>
              <w:t>Kokkonen</w:t>
            </w:r>
            <w:proofErr w:type="spellEnd"/>
            <w:r w:rsidRPr="00605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J. Anatomia </w:t>
            </w:r>
            <w:proofErr w:type="spellStart"/>
            <w:r w:rsidRPr="006056E7">
              <w:rPr>
                <w:rFonts w:ascii="Times New Roman" w:hAnsi="Times New Roman" w:cs="Times New Roman"/>
                <w:bCs/>
                <w:sz w:val="24"/>
                <w:szCs w:val="24"/>
              </w:rPr>
              <w:t>stretchingu</w:t>
            </w:r>
            <w:proofErr w:type="spellEnd"/>
            <w:r w:rsidRPr="00605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Studio </w:t>
            </w:r>
            <w:proofErr w:type="spellStart"/>
            <w:r w:rsidRPr="006056E7">
              <w:rPr>
                <w:rFonts w:ascii="Times New Roman" w:hAnsi="Times New Roman" w:cs="Times New Roman"/>
                <w:bCs/>
                <w:sz w:val="24"/>
                <w:szCs w:val="24"/>
              </w:rPr>
              <w:t>Astropsychologii</w:t>
            </w:r>
            <w:proofErr w:type="spellEnd"/>
            <w:r w:rsidRPr="006056E7">
              <w:rPr>
                <w:rFonts w:ascii="Times New Roman" w:hAnsi="Times New Roman" w:cs="Times New Roman"/>
                <w:bCs/>
                <w:sz w:val="24"/>
                <w:szCs w:val="24"/>
              </w:rPr>
              <w:t>, 2011</w:t>
            </w:r>
          </w:p>
          <w:p w:rsidR="00D33FFE" w:rsidRPr="006056E7" w:rsidRDefault="00D33FFE" w:rsidP="00D3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28. Sozański H.(</w:t>
            </w:r>
            <w:proofErr w:type="gram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gram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): Podstawy teorii treningu. RCM-</w:t>
            </w:r>
            <w:proofErr w:type="spell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SKFiS</w:t>
            </w:r>
            <w:proofErr w:type="spell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, Warszawa 1993.</w:t>
            </w:r>
          </w:p>
          <w:p w:rsidR="00D33FFE" w:rsidRPr="006056E7" w:rsidRDefault="00D33FFE" w:rsidP="00D33F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 Zając A., Wilk M., </w:t>
            </w:r>
            <w:proofErr w:type="spellStart"/>
            <w:r w:rsidRPr="006056E7">
              <w:rPr>
                <w:rFonts w:ascii="Times New Roman" w:hAnsi="Times New Roman" w:cs="Times New Roman"/>
                <w:bCs/>
                <w:sz w:val="24"/>
                <w:szCs w:val="24"/>
              </w:rPr>
              <w:t>Poprzęcki</w:t>
            </w:r>
            <w:proofErr w:type="spellEnd"/>
            <w:r w:rsidRPr="006056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S., Bacik B. Współczesny trening siły mięśniowej AWF Katowice, 2009.</w:t>
            </w:r>
          </w:p>
          <w:p w:rsidR="00D33FFE" w:rsidRPr="006056E7" w:rsidRDefault="00D33FFE" w:rsidP="00D33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33FFE" w:rsidRPr="006056E7" w:rsidRDefault="00D33FFE" w:rsidP="00D33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Literatura uzupełniająca: </w:t>
            </w:r>
          </w:p>
          <w:p w:rsidR="00D33FFE" w:rsidRPr="006056E7" w:rsidRDefault="00D33FFE" w:rsidP="00D33FF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Michalski E., Marketing. Podręcznik akademicki, Wydawnictwo PWN, Warszawa 2017.</w:t>
            </w:r>
          </w:p>
          <w:p w:rsidR="00D33FFE" w:rsidRPr="006056E7" w:rsidRDefault="00D33FFE" w:rsidP="00D33FF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Pomykalski A., Zarządzanie i planowanie marketingowe, Wydawnictwo PWN, Warszawa 2017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6056E7">
              <w:t>1. Brzozowski K</w:t>
            </w:r>
            <w:proofErr w:type="gramStart"/>
            <w:r w:rsidRPr="006056E7">
              <w:t>.,</w:t>
            </w:r>
            <w:proofErr w:type="spellStart"/>
            <w:r w:rsidRPr="006056E7">
              <w:t>Herzig</w:t>
            </w:r>
            <w:proofErr w:type="spellEnd"/>
            <w:proofErr w:type="gramEnd"/>
            <w:r w:rsidRPr="006056E7">
              <w:t xml:space="preserve"> M.|: Odnowa biologiczna i psychiczna menadżerów sportu. Polska korporacja menadżerów sportu. Biblioteka menadżera sportu. Warszawa 2001. 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6056E7">
              <w:t>Kozłowski S.: Granice przystosowania. Wiedza Powszechna Warszawa 1986.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6056E7">
              <w:t>Birch</w:t>
            </w:r>
            <w:proofErr w:type="spellEnd"/>
            <w:r w:rsidRPr="006056E7">
              <w:t xml:space="preserve"> K., Mac </w:t>
            </w:r>
            <w:proofErr w:type="spellStart"/>
            <w:r w:rsidRPr="006056E7">
              <w:t>Laren</w:t>
            </w:r>
            <w:proofErr w:type="spellEnd"/>
            <w:r w:rsidRPr="006056E7">
              <w:t>, K. George „Fizjologia sportu” PWN, Warszawa 2008.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6056E7">
              <w:t>Jaskólski A. „Fizjologia wysiłku fizycznego z zarysem fizjologii człowieka” AWF Wrocław, 2005.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6056E7">
              <w:t>Ronikier</w:t>
            </w:r>
            <w:proofErr w:type="spellEnd"/>
            <w:r w:rsidRPr="006056E7">
              <w:t xml:space="preserve"> A. Fizjologia wysiłku w sporcie, fizjoterapii i rekreacji. Centralny Ośrodek Sportu Warszawa 2008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6056E7">
              <w:t>Żywienie w sporcie- Anita Bean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6056E7">
              <w:t xml:space="preserve">Sports </w:t>
            </w:r>
            <w:proofErr w:type="spellStart"/>
            <w:r w:rsidRPr="006056E7">
              <w:t>Nutrition</w:t>
            </w:r>
            <w:proofErr w:type="spellEnd"/>
            <w:r w:rsidRPr="006056E7">
              <w:t xml:space="preserve">: From Lab to Kitchen- Asker </w:t>
            </w:r>
            <w:proofErr w:type="spellStart"/>
            <w:r w:rsidRPr="006056E7">
              <w:t>Jeukendrup</w:t>
            </w:r>
            <w:proofErr w:type="spellEnd"/>
          </w:p>
          <w:p w:rsidR="00D33FFE" w:rsidRPr="006056E7" w:rsidRDefault="00D33FFE" w:rsidP="00D33FFE">
            <w:pPr>
              <w:pStyle w:val="Default"/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spacing w:line="100" w:lineRule="atLeast"/>
              <w:jc w:val="both"/>
            </w:pPr>
            <w:proofErr w:type="spellStart"/>
            <w:r w:rsidRPr="006056E7">
              <w:t>Maultsby</w:t>
            </w:r>
            <w:proofErr w:type="spellEnd"/>
            <w:r w:rsidRPr="006056E7">
              <w:t>, M. C. (2008). Racjonalna terapia zachowania: podręcznik terapii poznawczo-behawioralnej.</w:t>
            </w:r>
          </w:p>
          <w:p w:rsidR="00D33FFE" w:rsidRPr="006056E7" w:rsidRDefault="00D33FFE" w:rsidP="00D33FFE">
            <w:pPr>
              <w:pStyle w:val="Default"/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spacing w:line="100" w:lineRule="atLeast"/>
              <w:jc w:val="both"/>
            </w:pPr>
            <w:proofErr w:type="spellStart"/>
            <w:r w:rsidRPr="006056E7">
              <w:t>Ogden</w:t>
            </w:r>
            <w:proofErr w:type="spellEnd"/>
            <w:r w:rsidRPr="006056E7">
              <w:t>, J</w:t>
            </w:r>
            <w:proofErr w:type="gramStart"/>
            <w:r w:rsidRPr="006056E7">
              <w:t>. (2011). Psychologia</w:t>
            </w:r>
            <w:proofErr w:type="gramEnd"/>
            <w:r w:rsidRPr="006056E7">
              <w:t xml:space="preserve"> odżywiania się. Od zdrowych do zaburzonych </w:t>
            </w:r>
            <w:proofErr w:type="spellStart"/>
            <w:r w:rsidRPr="006056E7">
              <w:t>zachowań</w:t>
            </w:r>
            <w:proofErr w:type="spellEnd"/>
            <w:r w:rsidRPr="006056E7">
              <w:t xml:space="preserve"> żywieniowych. Wydawnictwo Uniwersytetu Jagiellońskiego, Kraków</w:t>
            </w:r>
          </w:p>
          <w:p w:rsidR="00D33FFE" w:rsidRPr="006056E7" w:rsidRDefault="00D33FFE" w:rsidP="00D33FF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 w:rsidRPr="006056E7">
              <w:t xml:space="preserve">Cook G., Burton L., </w:t>
            </w:r>
            <w:proofErr w:type="spellStart"/>
            <w:r w:rsidRPr="006056E7">
              <w:t>Kiesel</w:t>
            </w:r>
            <w:proofErr w:type="spellEnd"/>
            <w:r w:rsidRPr="006056E7">
              <w:t xml:space="preserve"> K., </w:t>
            </w:r>
            <w:proofErr w:type="spellStart"/>
            <w:r w:rsidRPr="006056E7">
              <w:t>Rose</w:t>
            </w:r>
            <w:proofErr w:type="spellEnd"/>
            <w:r w:rsidRPr="006056E7">
              <w:t xml:space="preserve"> G., </w:t>
            </w:r>
            <w:proofErr w:type="spellStart"/>
            <w:r w:rsidRPr="006056E7">
              <w:t>Bryant</w:t>
            </w:r>
            <w:proofErr w:type="spellEnd"/>
            <w:r w:rsidRPr="006056E7">
              <w:t xml:space="preserve"> MF. </w:t>
            </w:r>
            <w:proofErr w:type="spellStart"/>
            <w:r w:rsidRPr="006056E7">
              <w:t>Movement</w:t>
            </w:r>
            <w:proofErr w:type="spellEnd"/>
            <w:r w:rsidRPr="006056E7">
              <w:t xml:space="preserve">. </w:t>
            </w:r>
            <w:proofErr w:type="spellStart"/>
            <w:r w:rsidRPr="006056E7">
              <w:t>Functional</w:t>
            </w:r>
            <w:proofErr w:type="spellEnd"/>
            <w:r w:rsidRPr="006056E7">
              <w:t xml:space="preserve"> </w:t>
            </w:r>
            <w:proofErr w:type="spellStart"/>
            <w:r w:rsidRPr="006056E7">
              <w:t>movement</w:t>
            </w:r>
            <w:proofErr w:type="spellEnd"/>
            <w:r w:rsidRPr="006056E7">
              <w:t xml:space="preserve"> system. Screening, </w:t>
            </w:r>
            <w:proofErr w:type="spellStart"/>
            <w:r w:rsidRPr="006056E7">
              <w:t>Assessment</w:t>
            </w:r>
            <w:proofErr w:type="spellEnd"/>
            <w:r w:rsidRPr="006056E7">
              <w:t xml:space="preserve">, </w:t>
            </w:r>
            <w:proofErr w:type="spellStart"/>
            <w:r w:rsidRPr="006056E7">
              <w:t>Corrective</w:t>
            </w:r>
            <w:proofErr w:type="spellEnd"/>
            <w:r w:rsidRPr="006056E7">
              <w:t xml:space="preserve"> </w:t>
            </w:r>
            <w:proofErr w:type="spellStart"/>
            <w:r w:rsidRPr="006056E7">
              <w:t>Strategies</w:t>
            </w:r>
            <w:proofErr w:type="spellEnd"/>
            <w:r w:rsidRPr="006056E7">
              <w:t>. On target Publications, 2010.</w:t>
            </w:r>
          </w:p>
          <w:p w:rsidR="002D3B14" w:rsidRPr="006056E7" w:rsidRDefault="00D33FFE" w:rsidP="00D33FFE">
            <w:pPr>
              <w:pStyle w:val="Akapitzlist"/>
              <w:numPr>
                <w:ilvl w:val="0"/>
                <w:numId w:val="15"/>
              </w:numPr>
            </w:pPr>
            <w:r w:rsidRPr="006056E7">
              <w:t>Drabik J.: Mierzenie sprawności fizycznej dzieci, młodzieży i dorosłych. AWF Gdańsk, 1997</w:t>
            </w:r>
          </w:p>
        </w:tc>
      </w:tr>
    </w:tbl>
    <w:p w:rsidR="002D3B14" w:rsidRPr="006056E7" w:rsidRDefault="002D3B14">
      <w:pPr>
        <w:rPr>
          <w:rFonts w:ascii="Times New Roman" w:hAnsi="Times New Roman" w:cs="Times New Roman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C257C" w:rsidRPr="006056E7" w:rsidTr="00E61A93">
        <w:tc>
          <w:tcPr>
            <w:tcW w:w="10632" w:type="dxa"/>
            <w:shd w:val="clear" w:color="auto" w:fill="A6A6A6" w:themeFill="background1" w:themeFillShade="A6"/>
            <w:vAlign w:val="center"/>
          </w:tcPr>
          <w:p w:rsidR="006C257C" w:rsidRPr="006056E7" w:rsidRDefault="006C257C" w:rsidP="00E61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i warunki zaliczenia </w:t>
            </w:r>
            <w:r w:rsidR="00E61A93"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zajęć</w:t>
            </w: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w tym </w:t>
            </w:r>
            <w:r w:rsidR="00E61A93"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zasady dopuszczenia do egzaminu / </w:t>
            </w: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zaliczenia</w:t>
            </w:r>
          </w:p>
        </w:tc>
      </w:tr>
      <w:tr w:rsidR="006C257C" w:rsidRPr="006056E7" w:rsidTr="003B2B9B">
        <w:trPr>
          <w:trHeight w:val="1507"/>
        </w:trPr>
        <w:tc>
          <w:tcPr>
            <w:tcW w:w="10632" w:type="dxa"/>
          </w:tcPr>
          <w:p w:rsidR="00D33FFE" w:rsidRPr="006056E7" w:rsidRDefault="00D33FFE" w:rsidP="00D3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Zaliczenie na ocenę. </w:t>
            </w:r>
          </w:p>
          <w:p w:rsidR="00D33FFE" w:rsidRPr="006056E7" w:rsidRDefault="00D33FFE" w:rsidP="00D3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Kryteria oceny: - aktywne </w:t>
            </w:r>
            <w:proofErr w:type="gram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uczestnictwo  w</w:t>
            </w:r>
            <w:proofErr w:type="gram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zajęciach praktycznych,  sprawdzian umiejętności praktycznych.</w:t>
            </w:r>
          </w:p>
          <w:p w:rsidR="00D33FFE" w:rsidRPr="006056E7" w:rsidRDefault="00D33FFE" w:rsidP="00D3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Przedstawienie opracowania w postaci prezentacji multimedialnej. </w:t>
            </w:r>
          </w:p>
          <w:p w:rsidR="00D33FFE" w:rsidRPr="006056E7" w:rsidRDefault="00D33FFE" w:rsidP="00D3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Zajęcia wymagające bezpośredniego udziału nauczyciela akademickiego i studentów</w:t>
            </w:r>
          </w:p>
          <w:p w:rsidR="00D33FFE" w:rsidRPr="006056E7" w:rsidRDefault="00D33FFE" w:rsidP="00D33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Forma zaliczenia:</w:t>
            </w:r>
          </w:p>
          <w:p w:rsidR="00D33FFE" w:rsidRPr="006056E7" w:rsidRDefault="00D33FFE" w:rsidP="00D3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Test pisemny sprawdzający wiedzę, umiejętności i postawy z zakresu określonego w efektach kształcenia.</w:t>
            </w:r>
          </w:p>
          <w:p w:rsidR="00D33FFE" w:rsidRPr="006056E7" w:rsidRDefault="00D33FFE" w:rsidP="00D33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Warunkiem zaliczenia przedmiotu jest:</w:t>
            </w:r>
          </w:p>
          <w:p w:rsidR="00D33FFE" w:rsidRPr="006056E7" w:rsidRDefault="00D33FFE" w:rsidP="00D3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- obecność na wszystkich zajęciach ćwiczeniowych z wyjątkiem 1 dopuszczalnej nieobecności (nie </w:t>
            </w:r>
            <w:proofErr w:type="gram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dotyczy        osób</w:t>
            </w:r>
            <w:proofErr w:type="gram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studiujących zgodnie z IOS lub IPSPN), </w:t>
            </w:r>
          </w:p>
          <w:p w:rsidR="00D33FFE" w:rsidRPr="006056E7" w:rsidRDefault="00D33FFE" w:rsidP="00D3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- aktywny udział w zajęciach </w:t>
            </w:r>
          </w:p>
          <w:p w:rsidR="00D33FFE" w:rsidRPr="006056E7" w:rsidRDefault="00D33FFE" w:rsidP="00D3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zaliczenie na ocenę prezentacji i sprawozdania pisemnego z zagadnień omawianych na ćwiczenia</w:t>
            </w:r>
          </w:p>
          <w:p w:rsidR="006C257C" w:rsidRPr="006056E7" w:rsidRDefault="00D33FFE" w:rsidP="00D3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- studiowanie wskazanych materiałów źródłowych</w:t>
            </w:r>
          </w:p>
        </w:tc>
      </w:tr>
    </w:tbl>
    <w:p w:rsidR="006C257C" w:rsidRPr="006056E7" w:rsidRDefault="006C257C">
      <w:pPr>
        <w:rPr>
          <w:rFonts w:ascii="Times New Roman" w:hAnsi="Times New Roman" w:cs="Times New Roman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C257C" w:rsidRPr="006056E7" w:rsidTr="00E61A93">
        <w:tc>
          <w:tcPr>
            <w:tcW w:w="10632" w:type="dxa"/>
            <w:shd w:val="clear" w:color="auto" w:fill="A6A6A6" w:themeFill="background1" w:themeFillShade="A6"/>
            <w:vAlign w:val="center"/>
          </w:tcPr>
          <w:p w:rsidR="006C257C" w:rsidRPr="006056E7" w:rsidRDefault="006C257C" w:rsidP="00E61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Metody sprawdzania i kryteria oceny efektów uczenia się uzyskanych przez studentów</w:t>
            </w:r>
          </w:p>
        </w:tc>
      </w:tr>
      <w:tr w:rsidR="006C257C" w:rsidRPr="006056E7" w:rsidTr="003B2B9B">
        <w:trPr>
          <w:trHeight w:val="836"/>
        </w:trPr>
        <w:tc>
          <w:tcPr>
            <w:tcW w:w="10632" w:type="dxa"/>
          </w:tcPr>
          <w:p w:rsidR="00D33FFE" w:rsidRPr="006056E7" w:rsidRDefault="00D33FFE" w:rsidP="00D33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O- ocena programu usprawniania, odpowiedź ustna </w:t>
            </w:r>
          </w:p>
          <w:p w:rsidR="00D33FFE" w:rsidRPr="006056E7" w:rsidRDefault="00D33FFE" w:rsidP="00D33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U – sprawdzian umiejętności praktycznych </w:t>
            </w:r>
          </w:p>
          <w:p w:rsidR="00D33FFE" w:rsidRPr="006056E7" w:rsidRDefault="00D33FFE" w:rsidP="00D33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Z – zeszyt obserwacji studenta </w:t>
            </w:r>
          </w:p>
          <w:p w:rsidR="00D33FFE" w:rsidRPr="006056E7" w:rsidRDefault="00D33FFE" w:rsidP="00D33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P-   prezentacja</w:t>
            </w:r>
            <w:proofErr w:type="gram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opracowań własnych.      </w:t>
            </w:r>
          </w:p>
          <w:p w:rsidR="00D33FFE" w:rsidRPr="006056E7" w:rsidRDefault="00D33FFE" w:rsidP="00D33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Metody podsumowujące:</w:t>
            </w:r>
          </w:p>
          <w:p w:rsidR="00D33FFE" w:rsidRPr="006056E7" w:rsidRDefault="00D33FFE" w:rsidP="00D33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Test pisemny sprawdzający wiedzę, umiejętności z zakresu określonego w efektach kształcenia</w:t>
            </w:r>
          </w:p>
          <w:p w:rsidR="00D33FFE" w:rsidRPr="006056E7" w:rsidRDefault="00D33FFE" w:rsidP="00D33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Kryteria wystawiania ocen z testu </w:t>
            </w:r>
            <w:proofErr w:type="gram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pisemnego : </w:t>
            </w:r>
            <w:proofErr w:type="gramEnd"/>
          </w:p>
          <w:p w:rsidR="00D33FFE" w:rsidRPr="006056E7" w:rsidRDefault="00D33FFE" w:rsidP="00D33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: student zna i potrafi stosować terminologią z zakresu określonego w treściach programowych, zna zagadnienia zmian zachodzących w organizmie pod wpływem różnych typów wysiłków fizycznych. Potrafi opisać efekty </w:t>
            </w:r>
            <w:proofErr w:type="gram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fizjologiczne  treningu</w:t>
            </w:r>
            <w:proofErr w:type="gram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sportowego, ich mechanizmy oraz ich znaczenie. Student potrafi </w:t>
            </w:r>
            <w:proofErr w:type="gram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dokonać  analizy</w:t>
            </w:r>
            <w:proofErr w:type="gram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podstawowych wskaźników czynności organizmu człowieka oraz trafnej interpretacji wyników badań fizjologicznych w oparciu o wiedzę wymienioną w treściach kształcenia.</w:t>
            </w:r>
          </w:p>
          <w:p w:rsidR="00D33FFE" w:rsidRPr="006056E7" w:rsidRDefault="00D33FFE" w:rsidP="00D33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: student zna i potrafi stosować podstawową terminologią z zakresu zmian zachodzących w organizmie człowieka pod wpływem różnych typów wysiłków fizycznych oraz treningu sportowego, ale ma trudności z wyjaśnieniem ich mechanizmów oraz znaczenia, student posiada umiejętność analizowania podstawowych wskaźników czynności organizmu człowieka, jednak ma pewne trudności z ich prawidłową interpretacją w oparciu o wiedzę wymienioną w treściach kształcenia.</w:t>
            </w:r>
          </w:p>
          <w:p w:rsidR="00D33FFE" w:rsidRPr="006056E7" w:rsidRDefault="00D33FFE" w:rsidP="00D33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: student zna podstawową terminologię z zakresu określonego w treściach programowych przedmiotu, ale ma trudności w jej prawidłowym stosowaniu, student zna podstawowe zmiany zachodzące w organizmie człowieka w spoczynku, w wysiłku fizycznym oraz w wyniku treningu sportowego, ale nie potrafi wyjaśnić ich mechanizmów oraz znaczenia, student potrafi dokonać analizy niektórych wskaźników czynności ustroju bez pełnej interpretacji wyników opisujących procesy fizjologiczne.</w:t>
            </w:r>
          </w:p>
          <w:p w:rsidR="00D33FFE" w:rsidRPr="006056E7" w:rsidRDefault="00D33FFE" w:rsidP="00D33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Ocena końcowa z przedmiotu</w:t>
            </w: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jest średnią oceny z testu pisemnego oraz oceny z ustnych </w:t>
            </w:r>
            <w:proofErr w:type="gramStart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prezentacji  i</w:t>
            </w:r>
            <w:proofErr w:type="gramEnd"/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sprawozdań z realizowanych ćwiczeń praktycznych (średnia cząstkowych ocen).</w:t>
            </w:r>
          </w:p>
          <w:p w:rsidR="006C257C" w:rsidRPr="006056E7" w:rsidRDefault="006C257C" w:rsidP="003B2B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8C8" w:rsidRPr="006056E7" w:rsidRDefault="003F68C8" w:rsidP="005A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FAE" w:rsidRPr="006056E7" w:rsidRDefault="00982FAE" w:rsidP="005A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61A93" w:rsidRPr="006056E7" w:rsidTr="003B2B9B">
        <w:tc>
          <w:tcPr>
            <w:tcW w:w="10632" w:type="dxa"/>
            <w:shd w:val="clear" w:color="auto" w:fill="A6A6A6" w:themeFill="background1" w:themeFillShade="A6"/>
            <w:vAlign w:val="center"/>
          </w:tcPr>
          <w:p w:rsidR="00E61A93" w:rsidRPr="006056E7" w:rsidRDefault="00E61A93" w:rsidP="00E61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Stosowane metody dydaktyczne</w:t>
            </w:r>
          </w:p>
        </w:tc>
      </w:tr>
      <w:tr w:rsidR="00E61A93" w:rsidRPr="006056E7" w:rsidTr="003B2B9B">
        <w:tc>
          <w:tcPr>
            <w:tcW w:w="10632" w:type="dxa"/>
            <w:shd w:val="clear" w:color="auto" w:fill="auto"/>
          </w:tcPr>
          <w:p w:rsidR="00E61A93" w:rsidRPr="006056E7" w:rsidRDefault="00D33FFE" w:rsidP="003B2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Ćwiczenia, projekt, prezentacja multimedialna, dyskusja dydaktyczna</w:t>
            </w:r>
          </w:p>
          <w:p w:rsidR="00FB2B7C" w:rsidRPr="006056E7" w:rsidRDefault="00FB2B7C" w:rsidP="003B2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08D5" w:rsidRPr="006056E7" w:rsidRDefault="004408D5" w:rsidP="005A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FAE" w:rsidRPr="006056E7" w:rsidRDefault="00982FAE" w:rsidP="005A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5A7DFC" w:rsidRPr="006056E7" w:rsidTr="00403EB5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bookmarkEnd w:id="0"/>
          <w:p w:rsidR="005A7DFC" w:rsidRPr="006056E7" w:rsidRDefault="005A7DFC" w:rsidP="0040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Nakład prac</w:t>
            </w:r>
            <w:r w:rsidR="00F51B57"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 studenta - bilans punktów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5A7DFC" w:rsidRPr="006056E7" w:rsidRDefault="005A7DFC" w:rsidP="0040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5A7DFC" w:rsidRPr="006056E7" w:rsidRDefault="005A7DFC" w:rsidP="00403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FFE" w:rsidRPr="006056E7" w:rsidTr="007A1B91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D33FFE" w:rsidRPr="006056E7" w:rsidRDefault="00D33FFE" w:rsidP="0040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Godziny kontaktowe z nauczycielem akademickim:</w:t>
            </w:r>
          </w:p>
        </w:tc>
        <w:tc>
          <w:tcPr>
            <w:tcW w:w="3686" w:type="dxa"/>
            <w:gridSpan w:val="2"/>
            <w:tcBorders>
              <w:bottom w:val="nil"/>
              <w:right w:val="single" w:sz="8" w:space="0" w:color="auto"/>
            </w:tcBorders>
          </w:tcPr>
          <w:p w:rsidR="00D33FFE" w:rsidRPr="006056E7" w:rsidRDefault="00D33FFE" w:rsidP="00403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</w:tr>
      <w:tr w:rsidR="00D33FFE" w:rsidRPr="006056E7" w:rsidTr="00440F5B">
        <w:trPr>
          <w:trHeight w:val="494"/>
        </w:trPr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04174056"/>
            <w:placeholder>
              <w:docPart w:val="ACA0754DF0CA417E944D38CA1C9A740E"/>
            </w:placeholder>
          </w:sdtPr>
          <w:sdtEndPr/>
          <w:sdtContent>
            <w:tc>
              <w:tcPr>
                <w:tcW w:w="6946" w:type="dxa"/>
                <w:tcBorders>
                  <w:top w:val="nil"/>
                  <w:left w:val="single" w:sz="8" w:space="0" w:color="auto"/>
                  <w:bottom w:val="nil"/>
                </w:tcBorders>
              </w:tcPr>
              <w:p w:rsidR="00D33FFE" w:rsidRPr="006056E7" w:rsidRDefault="00D33FFE" w:rsidP="00E61A93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</w:p>
              <w:p w:rsidR="00D33FFE" w:rsidRPr="006056E7" w:rsidRDefault="00D33FFE" w:rsidP="00403EB5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sdtContent>
        </w:sdt>
        <w:tc>
          <w:tcPr>
            <w:tcW w:w="3686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D33FFE" w:rsidRPr="006056E7" w:rsidRDefault="00D33FFE" w:rsidP="00403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FFE" w:rsidRPr="006056E7" w:rsidTr="000E7CC9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D33FFE" w:rsidRPr="006056E7" w:rsidRDefault="00D33FFE" w:rsidP="00403E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Samodzielna praca studenta: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D33FFE" w:rsidRPr="006056E7" w:rsidRDefault="00D33FFE" w:rsidP="00403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D33FFE" w:rsidRPr="006056E7" w:rsidTr="00A1615B">
        <w:trPr>
          <w:trHeight w:val="585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705402952"/>
            <w:placeholder>
              <w:docPart w:val="5FECB4F25AE64355ACEC2BC3ED03D283"/>
            </w:placeholder>
          </w:sdtPr>
          <w:sdtEndPr/>
          <w:sdtContent>
            <w:tc>
              <w:tcPr>
                <w:tcW w:w="6946" w:type="dxa"/>
                <w:tcBorders>
                  <w:top w:val="nil"/>
                  <w:left w:val="single" w:sz="8" w:space="0" w:color="auto"/>
                </w:tcBorders>
              </w:tcPr>
              <w:p w:rsidR="00D33FFE" w:rsidRPr="006056E7" w:rsidRDefault="00D33FFE" w:rsidP="00E61A93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</w:p>
              <w:p w:rsidR="00D33FFE" w:rsidRPr="006056E7" w:rsidRDefault="00D33FFE" w:rsidP="00403EB5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sdtContent>
        </w:sdt>
        <w:tc>
          <w:tcPr>
            <w:tcW w:w="3686" w:type="dxa"/>
            <w:gridSpan w:val="2"/>
            <w:tcBorders>
              <w:top w:val="nil"/>
              <w:right w:val="single" w:sz="8" w:space="0" w:color="auto"/>
            </w:tcBorders>
          </w:tcPr>
          <w:p w:rsidR="00D33FFE" w:rsidRPr="006056E7" w:rsidRDefault="00D33FFE" w:rsidP="00403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FC" w:rsidRPr="006056E7" w:rsidTr="00403EB5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DFC" w:rsidRPr="006056E7" w:rsidRDefault="005A7DFC" w:rsidP="00F252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Łączny nakład pracy studenta wynosi:</w:t>
            </w: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264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  <w:r w:rsidR="00D33FFE"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godzin</w:t>
            </w: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, co odpowiada </w:t>
            </w:r>
            <w:r w:rsidR="00D33FFE"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punktom ECTS</w:t>
            </w:r>
          </w:p>
        </w:tc>
      </w:tr>
    </w:tbl>
    <w:p w:rsidR="00FF772C" w:rsidRPr="006056E7" w:rsidRDefault="00FF772C" w:rsidP="005A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DFC" w:rsidRPr="006056E7" w:rsidRDefault="005A7DFC" w:rsidP="005A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DFC" w:rsidRPr="006056E7" w:rsidRDefault="00E61A93" w:rsidP="005A7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6E7">
        <w:rPr>
          <w:rFonts w:ascii="Times New Roman" w:hAnsi="Times New Roman" w:cs="Times New Roman"/>
          <w:b/>
          <w:sz w:val="24"/>
          <w:szCs w:val="24"/>
        </w:rPr>
        <w:t>Forma oceny efektów uczenia się</w:t>
      </w:r>
    </w:p>
    <w:tbl>
      <w:tblPr>
        <w:tblW w:w="92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542"/>
        <w:gridCol w:w="2412"/>
        <w:gridCol w:w="1541"/>
        <w:gridCol w:w="1701"/>
      </w:tblGrid>
      <w:tr w:rsidR="00E61A93" w:rsidRPr="006056E7" w:rsidTr="0059515F">
        <w:trPr>
          <w:trHeight w:val="760"/>
          <w:jc w:val="center"/>
        </w:trPr>
        <w:tc>
          <w:tcPr>
            <w:tcW w:w="2063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61A93" w:rsidRPr="006056E7" w:rsidRDefault="0059515F" w:rsidP="00403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Przedmiotowe e</w:t>
            </w:r>
            <w:r w:rsidR="00E61A93" w:rsidRPr="00605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fekty uczenia się</w:t>
            </w:r>
          </w:p>
        </w:tc>
        <w:tc>
          <w:tcPr>
            <w:tcW w:w="1542" w:type="dxa"/>
            <w:tcBorders>
              <w:right w:val="single" w:sz="8" w:space="0" w:color="auto"/>
            </w:tcBorders>
            <w:shd w:val="pct15" w:color="auto" w:fill="auto"/>
            <w:vAlign w:val="center"/>
          </w:tcPr>
          <w:p w:rsidR="00E61A93" w:rsidRPr="006056E7" w:rsidRDefault="00E61A93" w:rsidP="00E6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Sprawdzian praktyczny</w:t>
            </w:r>
          </w:p>
        </w:tc>
        <w:tc>
          <w:tcPr>
            <w:tcW w:w="241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E61A93" w:rsidRPr="006056E7" w:rsidRDefault="00E61A93" w:rsidP="00E6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Sprawdzian/egzamin pisemny</w:t>
            </w:r>
          </w:p>
        </w:tc>
        <w:tc>
          <w:tcPr>
            <w:tcW w:w="154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E61A93" w:rsidRPr="006056E7" w:rsidRDefault="00E61A93" w:rsidP="00E6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 / prezentacja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E61A93" w:rsidRPr="006056E7" w:rsidRDefault="00E61A93" w:rsidP="00E6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Obserwacja</w:t>
            </w:r>
          </w:p>
          <w:p w:rsidR="00E61A93" w:rsidRPr="006056E7" w:rsidRDefault="00E61A93" w:rsidP="00E6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b/>
                <w:sz w:val="24"/>
                <w:szCs w:val="24"/>
              </w:rPr>
              <w:t>/dyskusja dydaktyczna</w:t>
            </w:r>
          </w:p>
        </w:tc>
      </w:tr>
      <w:tr w:rsidR="00D6339A" w:rsidRPr="006056E7" w:rsidTr="0059515F">
        <w:trPr>
          <w:trHeight w:val="397"/>
          <w:jc w:val="center"/>
        </w:trPr>
        <w:tc>
          <w:tcPr>
            <w:tcW w:w="2063" w:type="dxa"/>
            <w:vAlign w:val="center"/>
          </w:tcPr>
          <w:p w:rsidR="00D6339A" w:rsidRPr="006056E7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Wiedza</w:t>
            </w:r>
          </w:p>
          <w:p w:rsidR="00D6339A" w:rsidRPr="006056E7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/1-</w:t>
            </w:r>
            <w:r w:rsidR="00F3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0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D6339A" w:rsidRPr="006056E7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D6339A" w:rsidRPr="006056E7" w:rsidRDefault="00D6339A" w:rsidP="00D63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39A" w:rsidRPr="006056E7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6339A" w:rsidRPr="006056E7" w:rsidRDefault="00D6339A" w:rsidP="00D63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9A" w:rsidRPr="006056E7" w:rsidRDefault="00D6339A" w:rsidP="00D63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            X</w:t>
            </w:r>
          </w:p>
          <w:p w:rsidR="00D6339A" w:rsidRPr="006056E7" w:rsidRDefault="00D6339A" w:rsidP="00D63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41" w:type="dxa"/>
            <w:vAlign w:val="center"/>
          </w:tcPr>
          <w:p w:rsidR="00D6339A" w:rsidRPr="006056E7" w:rsidRDefault="00D6339A" w:rsidP="00D63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39A" w:rsidRPr="006056E7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339A" w:rsidRPr="006056E7" w:rsidRDefault="00D6339A" w:rsidP="00D63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39A" w:rsidRPr="006056E7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9A" w:rsidRPr="006056E7" w:rsidTr="0059515F">
        <w:trPr>
          <w:trHeight w:val="397"/>
          <w:jc w:val="center"/>
        </w:trPr>
        <w:tc>
          <w:tcPr>
            <w:tcW w:w="2063" w:type="dxa"/>
            <w:vAlign w:val="center"/>
          </w:tcPr>
          <w:p w:rsidR="00D6339A" w:rsidRPr="006056E7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Umiejętności</w:t>
            </w:r>
          </w:p>
          <w:p w:rsidR="00D6339A" w:rsidRPr="006056E7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/1 – </w:t>
            </w:r>
            <w:r w:rsidR="00F34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056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D6339A" w:rsidRPr="006056E7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D6339A" w:rsidRPr="006056E7" w:rsidRDefault="00D6339A" w:rsidP="00D63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9A" w:rsidRPr="006056E7" w:rsidRDefault="00D6339A" w:rsidP="00D63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      X</w:t>
            </w:r>
          </w:p>
          <w:p w:rsidR="00D6339A" w:rsidRPr="006056E7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6339A" w:rsidRPr="006056E7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6339A" w:rsidRPr="006056E7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339A" w:rsidRPr="006056E7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     X</w:t>
            </w:r>
          </w:p>
        </w:tc>
        <w:tc>
          <w:tcPr>
            <w:tcW w:w="1701" w:type="dxa"/>
          </w:tcPr>
          <w:p w:rsidR="00D6339A" w:rsidRPr="006056E7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9A" w:rsidRPr="006056E7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         X</w:t>
            </w:r>
          </w:p>
        </w:tc>
      </w:tr>
      <w:tr w:rsidR="00D6339A" w:rsidRPr="006056E7" w:rsidTr="0059515F">
        <w:trPr>
          <w:trHeight w:val="397"/>
          <w:jc w:val="center"/>
        </w:trPr>
        <w:tc>
          <w:tcPr>
            <w:tcW w:w="2063" w:type="dxa"/>
            <w:vAlign w:val="center"/>
          </w:tcPr>
          <w:p w:rsidR="00D6339A" w:rsidRPr="006056E7" w:rsidRDefault="00D6339A" w:rsidP="00D6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Kompetencje</w:t>
            </w:r>
          </w:p>
          <w:p w:rsidR="00D6339A" w:rsidRPr="006056E7" w:rsidRDefault="00D6339A" w:rsidP="00F34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 / 1-</w:t>
            </w:r>
            <w:r w:rsidR="00F34D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42" w:type="dxa"/>
          </w:tcPr>
          <w:p w:rsidR="00D6339A" w:rsidRPr="006056E7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6339A" w:rsidRPr="006056E7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D6339A" w:rsidRPr="006056E7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39A" w:rsidRPr="006056E7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6E7">
              <w:rPr>
                <w:rFonts w:ascii="Times New Roman" w:hAnsi="Times New Roman" w:cs="Times New Roman"/>
                <w:sz w:val="24"/>
                <w:szCs w:val="24"/>
              </w:rPr>
              <w:t xml:space="preserve">         X</w:t>
            </w:r>
          </w:p>
        </w:tc>
      </w:tr>
    </w:tbl>
    <w:p w:rsidR="00B330D2" w:rsidRPr="006056E7" w:rsidRDefault="00B330D2">
      <w:pPr>
        <w:rPr>
          <w:rFonts w:ascii="Times New Roman" w:hAnsi="Times New Roman" w:cs="Times New Roman"/>
        </w:rPr>
      </w:pPr>
    </w:p>
    <w:sectPr w:rsidR="00B330D2" w:rsidRPr="006056E7" w:rsidSect="00403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2BA" w:rsidRDefault="000F12BA" w:rsidP="0094568B">
      <w:pPr>
        <w:spacing w:after="0" w:line="240" w:lineRule="auto"/>
      </w:pPr>
      <w:r>
        <w:separator/>
      </w:r>
    </w:p>
  </w:endnote>
  <w:endnote w:type="continuationSeparator" w:id="0">
    <w:p w:rsidR="000F12BA" w:rsidRDefault="000F12BA" w:rsidP="0094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68B" w:rsidRDefault="009456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68B" w:rsidRDefault="0094568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68B" w:rsidRDefault="009456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2BA" w:rsidRDefault="000F12BA" w:rsidP="0094568B">
      <w:pPr>
        <w:spacing w:after="0" w:line="240" w:lineRule="auto"/>
      </w:pPr>
      <w:r>
        <w:separator/>
      </w:r>
    </w:p>
  </w:footnote>
  <w:footnote w:type="continuationSeparator" w:id="0">
    <w:p w:rsidR="000F12BA" w:rsidRDefault="000F12BA" w:rsidP="0094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68B" w:rsidRDefault="009456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68B" w:rsidRDefault="0094568B" w:rsidP="0094568B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proofErr w:type="gramStart"/>
    <w:r>
      <w:rPr>
        <w:rFonts w:ascii="Times New Roman" w:eastAsia="Times New Roman" w:hAnsi="Times New Roman" w:cs="Times New Roman"/>
        <w:sz w:val="20"/>
        <w:szCs w:val="20"/>
        <w:lang w:eastAsia="pl-PL"/>
      </w:rPr>
      <w:t>zał</w:t>
    </w:r>
    <w:proofErr w:type="gramEnd"/>
    <w:r>
      <w:rPr>
        <w:rFonts w:ascii="Times New Roman" w:eastAsia="Times New Roman" w:hAnsi="Times New Roman" w:cs="Times New Roman"/>
        <w:sz w:val="20"/>
        <w:szCs w:val="20"/>
        <w:lang w:eastAsia="pl-PL"/>
      </w:rPr>
      <w:t>. nr 7</w:t>
    </w:r>
    <w:r w:rsidRPr="00370A02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uchwały Nr AR001-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7</w:t>
    </w:r>
    <w:r w:rsidRPr="00370A02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-IX/I/2020 Senatu AWF </w:t>
    </w:r>
  </w:p>
  <w:p w:rsidR="0094568B" w:rsidRPr="00370A02" w:rsidRDefault="0094568B" w:rsidP="0094568B">
    <w:pPr>
      <w:spacing w:after="0" w:line="240" w:lineRule="auto"/>
      <w:jc w:val="right"/>
      <w:rPr>
        <w:sz w:val="20"/>
        <w:szCs w:val="20"/>
      </w:rPr>
    </w:pPr>
    <w:proofErr w:type="gramStart"/>
    <w:r w:rsidRPr="00370A02">
      <w:rPr>
        <w:rFonts w:ascii="Times New Roman" w:eastAsia="Times New Roman" w:hAnsi="Times New Roman" w:cs="Times New Roman"/>
        <w:sz w:val="20"/>
        <w:szCs w:val="20"/>
        <w:lang w:eastAsia="pl-PL"/>
      </w:rPr>
      <w:t>z</w:t>
    </w:r>
    <w:proofErr w:type="gramEnd"/>
    <w:r w:rsidRPr="00370A02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dnia 29 września 2020 r.</w:t>
    </w:r>
  </w:p>
  <w:p w:rsidR="0094568B" w:rsidRDefault="0094568B">
    <w:pPr>
      <w:pStyle w:val="Nagwek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68B" w:rsidRDefault="0094568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31D0"/>
    <w:multiLevelType w:val="hybridMultilevel"/>
    <w:tmpl w:val="8C924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618DE"/>
    <w:multiLevelType w:val="hybridMultilevel"/>
    <w:tmpl w:val="87BE0030"/>
    <w:lvl w:ilvl="0" w:tplc="CDA23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C0D3A"/>
    <w:multiLevelType w:val="hybridMultilevel"/>
    <w:tmpl w:val="A7B0B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C0472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64548"/>
    <w:multiLevelType w:val="hybridMultilevel"/>
    <w:tmpl w:val="575A7266"/>
    <w:lvl w:ilvl="0" w:tplc="CDA23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74FAD"/>
    <w:multiLevelType w:val="hybridMultilevel"/>
    <w:tmpl w:val="853828AC"/>
    <w:lvl w:ilvl="0" w:tplc="5C746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B4771"/>
    <w:multiLevelType w:val="hybridMultilevel"/>
    <w:tmpl w:val="F976DA48"/>
    <w:lvl w:ilvl="0" w:tplc="CDA23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2F58B2"/>
    <w:multiLevelType w:val="hybridMultilevel"/>
    <w:tmpl w:val="0032DF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880944"/>
    <w:multiLevelType w:val="hybridMultilevel"/>
    <w:tmpl w:val="6486EFAC"/>
    <w:lvl w:ilvl="0" w:tplc="CDA23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A56780"/>
    <w:multiLevelType w:val="multilevel"/>
    <w:tmpl w:val="3AA2B7B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E90786E"/>
    <w:multiLevelType w:val="hybridMultilevel"/>
    <w:tmpl w:val="DD76B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57C01"/>
    <w:multiLevelType w:val="hybridMultilevel"/>
    <w:tmpl w:val="F2CC0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26716"/>
    <w:multiLevelType w:val="hybridMultilevel"/>
    <w:tmpl w:val="2DCAF6BE"/>
    <w:lvl w:ilvl="0" w:tplc="CDA23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2C7738D"/>
    <w:multiLevelType w:val="hybridMultilevel"/>
    <w:tmpl w:val="4D507944"/>
    <w:lvl w:ilvl="0" w:tplc="CDA23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E725B"/>
    <w:multiLevelType w:val="multilevel"/>
    <w:tmpl w:val="7C20403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7A1240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9447FDC"/>
    <w:multiLevelType w:val="hybridMultilevel"/>
    <w:tmpl w:val="DF8C85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6E3FB3"/>
    <w:multiLevelType w:val="hybridMultilevel"/>
    <w:tmpl w:val="07386F3E"/>
    <w:lvl w:ilvl="0" w:tplc="CDA23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5"/>
  </w:num>
  <w:num w:numId="5">
    <w:abstractNumId w:val="15"/>
  </w:num>
  <w:num w:numId="6">
    <w:abstractNumId w:val="16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12"/>
  </w:num>
  <w:num w:numId="12">
    <w:abstractNumId w:val="11"/>
  </w:num>
  <w:num w:numId="13">
    <w:abstractNumId w:val="4"/>
  </w:num>
  <w:num w:numId="14">
    <w:abstractNumId w:val="8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FC"/>
    <w:rsid w:val="000309B6"/>
    <w:rsid w:val="00064D37"/>
    <w:rsid w:val="000F12BA"/>
    <w:rsid w:val="00144919"/>
    <w:rsid w:val="001620FB"/>
    <w:rsid w:val="00165CBE"/>
    <w:rsid w:val="001C3F08"/>
    <w:rsid w:val="0021332A"/>
    <w:rsid w:val="00255DA2"/>
    <w:rsid w:val="00264735"/>
    <w:rsid w:val="002D3B14"/>
    <w:rsid w:val="003C2599"/>
    <w:rsid w:val="003F68C8"/>
    <w:rsid w:val="00403EB5"/>
    <w:rsid w:val="004205FC"/>
    <w:rsid w:val="0043656A"/>
    <w:rsid w:val="004408D5"/>
    <w:rsid w:val="004F714C"/>
    <w:rsid w:val="00513270"/>
    <w:rsid w:val="005464CD"/>
    <w:rsid w:val="0059515F"/>
    <w:rsid w:val="005A7DFC"/>
    <w:rsid w:val="005B60CD"/>
    <w:rsid w:val="006056E7"/>
    <w:rsid w:val="00656645"/>
    <w:rsid w:val="00657E3C"/>
    <w:rsid w:val="006A4815"/>
    <w:rsid w:val="006C257C"/>
    <w:rsid w:val="0081313F"/>
    <w:rsid w:val="00830464"/>
    <w:rsid w:val="00850B27"/>
    <w:rsid w:val="0094568B"/>
    <w:rsid w:val="00982FAE"/>
    <w:rsid w:val="00A06475"/>
    <w:rsid w:val="00AB2870"/>
    <w:rsid w:val="00B01D1A"/>
    <w:rsid w:val="00B330D2"/>
    <w:rsid w:val="00BB333C"/>
    <w:rsid w:val="00BD1494"/>
    <w:rsid w:val="00C20E56"/>
    <w:rsid w:val="00C542E7"/>
    <w:rsid w:val="00CD0591"/>
    <w:rsid w:val="00CF4E9D"/>
    <w:rsid w:val="00D33FFE"/>
    <w:rsid w:val="00D6339A"/>
    <w:rsid w:val="00E06AB7"/>
    <w:rsid w:val="00E1165D"/>
    <w:rsid w:val="00E1766E"/>
    <w:rsid w:val="00E61A93"/>
    <w:rsid w:val="00EA72C9"/>
    <w:rsid w:val="00F16F48"/>
    <w:rsid w:val="00F25264"/>
    <w:rsid w:val="00F32FDE"/>
    <w:rsid w:val="00F34D5C"/>
    <w:rsid w:val="00F51B57"/>
    <w:rsid w:val="00F9700F"/>
    <w:rsid w:val="00FB2B7C"/>
    <w:rsid w:val="00FB3744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C93F5-E542-4CB8-BE46-1442895D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D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A7DFC"/>
    <w:rPr>
      <w:color w:val="808080"/>
    </w:rPr>
  </w:style>
  <w:style w:type="table" w:styleId="Tabela-Siatka">
    <w:name w:val="Table Grid"/>
    <w:basedOn w:val="Standardowy"/>
    <w:uiPriority w:val="39"/>
    <w:rsid w:val="005A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A7DF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A7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D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7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rsid w:val="005A7DFC"/>
    <w:pPr>
      <w:widowControl w:val="0"/>
      <w:autoSpaceDE w:val="0"/>
      <w:autoSpaceDN w:val="0"/>
      <w:adjustRightInd w:val="0"/>
      <w:spacing w:before="200" w:after="0" w:line="360" w:lineRule="auto"/>
      <w:jc w:val="right"/>
    </w:pPr>
    <w:rPr>
      <w:rFonts w:ascii="Courier New" w:eastAsia="Times New Roman" w:hAnsi="Courier New" w:cs="Courier New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5A7D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7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A7DFC"/>
    <w:pPr>
      <w:widowControl w:val="0"/>
      <w:autoSpaceDE w:val="0"/>
      <w:autoSpaceDN w:val="0"/>
      <w:adjustRightInd w:val="0"/>
      <w:spacing w:after="0" w:line="360" w:lineRule="auto"/>
      <w:ind w:left="80" w:firstLine="720"/>
      <w:jc w:val="both"/>
    </w:pPr>
    <w:rPr>
      <w:rFonts w:ascii="Times New Roman" w:eastAsia="Times New Roman" w:hAnsi="Times New Roman" w:cs="Times New Roman"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A7DFC"/>
    <w:rPr>
      <w:rFonts w:ascii="Times New Roman" w:eastAsia="Times New Roman" w:hAnsi="Times New Roman" w:cs="Times New Roman"/>
      <w:sz w:val="24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A7D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A7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632714D115BC48B094D229A98BB8E503">
    <w:name w:val="632714D115BC48B094D229A98BB8E503"/>
    <w:rsid w:val="005A7DFC"/>
    <w:rPr>
      <w:rFonts w:eastAsiaTheme="minorEastAsia"/>
      <w:lang w:eastAsia="pl-PL"/>
    </w:rPr>
  </w:style>
  <w:style w:type="character" w:customStyle="1" w:styleId="FontStyle22">
    <w:name w:val="Font Style22"/>
    <w:uiPriority w:val="99"/>
    <w:rsid w:val="005A7DF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5A7DFC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5A7DFC"/>
    <w:rPr>
      <w:rFonts w:ascii="Microsoft Sans Serif" w:hAnsi="Microsoft Sans Serif" w:cs="Microsoft Sans Serif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72C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4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68B"/>
  </w:style>
  <w:style w:type="paragraph" w:styleId="Stopka">
    <w:name w:val="footer"/>
    <w:basedOn w:val="Normalny"/>
    <w:link w:val="StopkaZnak"/>
    <w:uiPriority w:val="99"/>
    <w:unhideWhenUsed/>
    <w:rsid w:val="0094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5901BA19184625B93491CEC5DAB8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7FF171-DB0F-4569-884E-BCCB712036B6}"/>
      </w:docPartPr>
      <w:docPartBody>
        <w:p w:rsidR="00E46E8B" w:rsidRDefault="002826AA" w:rsidP="002826AA">
          <w:pPr>
            <w:pStyle w:val="DD5901BA19184625B93491CEC5DAB8F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BC8731DF50D348D2AB10DB4F3E7CF6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D542A2-81BD-4579-948D-2D89710BCAF3}"/>
      </w:docPartPr>
      <w:docPartBody>
        <w:p w:rsidR="003B4BBB" w:rsidRDefault="001F709D" w:rsidP="001F709D">
          <w:pPr>
            <w:pStyle w:val="BC8731DF50D348D2AB10DB4F3E7CF67C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E86517FD6704C79B1245C5652DAFB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4A2D7D-75F7-4940-B02B-4CD63C5D7610}"/>
      </w:docPartPr>
      <w:docPartBody>
        <w:p w:rsidR="00D3439E" w:rsidRDefault="002741B5" w:rsidP="002741B5">
          <w:pPr>
            <w:pStyle w:val="8E86517FD6704C79B1245C5652DAFB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FC4BB3FC3C75489C98F192D13F4DA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B1132-EB20-41DD-A40E-737D34FD402B}"/>
      </w:docPartPr>
      <w:docPartBody>
        <w:p w:rsidR="00D3439E" w:rsidRDefault="002741B5" w:rsidP="002741B5">
          <w:pPr>
            <w:pStyle w:val="FC4BB3FC3C75489C98F192D13F4DAE8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ACA0754DF0CA417E944D38CA1C9A7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15D2AA-E1B3-43D2-BB6A-9232FBFE5B00}"/>
      </w:docPartPr>
      <w:docPartBody>
        <w:p w:rsidR="002741B5" w:rsidRDefault="002741B5" w:rsidP="001F709D">
          <w:pPr>
            <w:rPr>
              <w:rStyle w:val="Tekstzastpczy"/>
            </w:rPr>
          </w:pPr>
          <w:r>
            <w:rPr>
              <w:rStyle w:val="Tekstzastpczy"/>
            </w:rPr>
            <w:t>Wg planu studiów, np. Udział w wykładach</w:t>
          </w:r>
        </w:p>
        <w:p w:rsidR="002741B5" w:rsidRDefault="002741B5" w:rsidP="001F709D">
          <w:pPr>
            <w:rPr>
              <w:rStyle w:val="Tekstzastpczy"/>
            </w:rPr>
          </w:pPr>
          <w:r>
            <w:rPr>
              <w:rStyle w:val="Tekstzastpczy"/>
            </w:rPr>
            <w:t>Udział w ćwiczeniach</w:t>
          </w:r>
        </w:p>
        <w:p w:rsidR="002741B5" w:rsidRDefault="002741B5" w:rsidP="001F709D">
          <w:pPr>
            <w:rPr>
              <w:rStyle w:val="Tekstzastpczy"/>
            </w:rPr>
          </w:pPr>
          <w:r>
            <w:rPr>
              <w:rStyle w:val="Tekstzastpczy"/>
            </w:rPr>
            <w:t>Udział w seminariach</w:t>
          </w:r>
        </w:p>
        <w:p w:rsidR="00D3439E" w:rsidRDefault="002741B5" w:rsidP="002741B5">
          <w:pPr>
            <w:pStyle w:val="ACA0754DF0CA417E944D38CA1C9A740E"/>
          </w:pPr>
          <w:r>
            <w:rPr>
              <w:rStyle w:val="Tekstzastpczy"/>
            </w:rPr>
            <w:t>Konsultacje</w:t>
          </w:r>
        </w:p>
      </w:docPartBody>
    </w:docPart>
    <w:docPart>
      <w:docPartPr>
        <w:name w:val="5FECB4F25AE64355ACEC2BC3ED03D2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DB6FF-7690-4682-B2A2-0A3FA3774286}"/>
      </w:docPartPr>
      <w:docPartBody>
        <w:p w:rsidR="002741B5" w:rsidRDefault="002741B5" w:rsidP="001F709D">
          <w:pPr>
            <w:rPr>
              <w:rStyle w:val="Tekstzastpczy"/>
            </w:rPr>
          </w:pPr>
          <w:r>
            <w:rPr>
              <w:rStyle w:val="Tekstzastpczy"/>
            </w:rPr>
            <w:t>Np. Przygotowanie do ćwiczeń</w:t>
          </w:r>
        </w:p>
        <w:p w:rsidR="002741B5" w:rsidRDefault="002741B5" w:rsidP="001F709D">
          <w:pPr>
            <w:rPr>
              <w:rStyle w:val="Tekstzastpczy"/>
            </w:rPr>
          </w:pPr>
          <w:r>
            <w:rPr>
              <w:rStyle w:val="Tekstzastpczy"/>
            </w:rPr>
            <w:t>Przygotowanie pracy, projektu, prezentacji</w:t>
          </w:r>
        </w:p>
        <w:p w:rsidR="00D3439E" w:rsidRDefault="002741B5" w:rsidP="002741B5">
          <w:pPr>
            <w:pStyle w:val="5FECB4F25AE64355ACEC2BC3ED03D283"/>
          </w:pPr>
          <w:r>
            <w:rPr>
              <w:rStyle w:val="Tekstzastpczy"/>
            </w:rPr>
            <w:t>Przygotowanie do zaliczenia / egzaminu, udział w egzaminie  itp</w:t>
          </w:r>
        </w:p>
      </w:docPartBody>
    </w:docPart>
    <w:docPart>
      <w:docPartPr>
        <w:name w:val="E088BC9A75E24E689070C1F007D5F9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305B6D-8244-4B41-92B7-37F1A2FFA009}"/>
      </w:docPartPr>
      <w:docPartBody>
        <w:p w:rsidR="006134B8" w:rsidRDefault="00C037E4" w:rsidP="00C037E4">
          <w:pPr>
            <w:pStyle w:val="E088BC9A75E24E689070C1F007D5F96B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26AA"/>
    <w:rsid w:val="001A5923"/>
    <w:rsid w:val="001B4E86"/>
    <w:rsid w:val="001F709D"/>
    <w:rsid w:val="00221206"/>
    <w:rsid w:val="00250918"/>
    <w:rsid w:val="002741B5"/>
    <w:rsid w:val="002826AA"/>
    <w:rsid w:val="003B4BBB"/>
    <w:rsid w:val="003D5382"/>
    <w:rsid w:val="004E2842"/>
    <w:rsid w:val="00546BBF"/>
    <w:rsid w:val="005F228C"/>
    <w:rsid w:val="006134B8"/>
    <w:rsid w:val="006F1F73"/>
    <w:rsid w:val="00851704"/>
    <w:rsid w:val="008B3C3E"/>
    <w:rsid w:val="00A57073"/>
    <w:rsid w:val="00A76A6A"/>
    <w:rsid w:val="00B609F3"/>
    <w:rsid w:val="00C037E4"/>
    <w:rsid w:val="00D14D29"/>
    <w:rsid w:val="00D3439E"/>
    <w:rsid w:val="00D44667"/>
    <w:rsid w:val="00D72AE2"/>
    <w:rsid w:val="00DA5CA7"/>
    <w:rsid w:val="00E46E8B"/>
    <w:rsid w:val="00F7309F"/>
    <w:rsid w:val="00F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E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037E4"/>
    <w:rPr>
      <w:color w:val="808080"/>
    </w:rPr>
  </w:style>
  <w:style w:type="paragraph" w:customStyle="1" w:styleId="DD5901BA19184625B93491CEC5DAB8F9">
    <w:name w:val="DD5901BA19184625B93491CEC5DAB8F9"/>
    <w:rsid w:val="002826AA"/>
  </w:style>
  <w:style w:type="paragraph" w:customStyle="1" w:styleId="41A7AB7EAAD94AF0A56B78FE58866BBB">
    <w:name w:val="41A7AB7EAAD94AF0A56B78FE58866BBB"/>
    <w:rsid w:val="002826AA"/>
  </w:style>
  <w:style w:type="paragraph" w:customStyle="1" w:styleId="1C6685A080E44023B3529E749C02A466">
    <w:name w:val="1C6685A080E44023B3529E749C02A466"/>
    <w:rsid w:val="002826AA"/>
  </w:style>
  <w:style w:type="paragraph" w:customStyle="1" w:styleId="9F3018C960234B8AAB55C2754A20F10F">
    <w:name w:val="9F3018C960234B8AAB55C2754A20F10F"/>
    <w:rsid w:val="002826AA"/>
  </w:style>
  <w:style w:type="paragraph" w:customStyle="1" w:styleId="72DEAA635A2D4DBDB61F47822BFD8FEC">
    <w:name w:val="72DEAA635A2D4DBDB61F47822BFD8FEC"/>
    <w:rsid w:val="002826AA"/>
  </w:style>
  <w:style w:type="paragraph" w:customStyle="1" w:styleId="6D614DC9EA124ECAA4F0BBFD2C9A00AF">
    <w:name w:val="6D614DC9EA124ECAA4F0BBFD2C9A00AF"/>
    <w:rsid w:val="002826AA"/>
  </w:style>
  <w:style w:type="paragraph" w:customStyle="1" w:styleId="9056C0AF4EA946BEBF9FCDE154055406">
    <w:name w:val="9056C0AF4EA946BEBF9FCDE154055406"/>
    <w:rsid w:val="002826AA"/>
  </w:style>
  <w:style w:type="paragraph" w:customStyle="1" w:styleId="DDE5F241549446BE82911177E1537BF6">
    <w:name w:val="DDE5F241549446BE82911177E1537BF6"/>
    <w:rsid w:val="002826AA"/>
  </w:style>
  <w:style w:type="paragraph" w:customStyle="1" w:styleId="ED219AC607B14C36BD76105E9FE96FCB">
    <w:name w:val="ED219AC607B14C36BD76105E9FE96FCB"/>
    <w:rsid w:val="002826AA"/>
  </w:style>
  <w:style w:type="paragraph" w:customStyle="1" w:styleId="CE6EA2E212384B36AECE22DD6EC5E529">
    <w:name w:val="CE6EA2E212384B36AECE22DD6EC5E529"/>
    <w:rsid w:val="002826AA"/>
  </w:style>
  <w:style w:type="paragraph" w:customStyle="1" w:styleId="DD8D801CFF06412E8A19EA1E29A9D5FB">
    <w:name w:val="DD8D801CFF06412E8A19EA1E29A9D5FB"/>
    <w:rsid w:val="002826AA"/>
  </w:style>
  <w:style w:type="paragraph" w:customStyle="1" w:styleId="525F7590070142BDA29D47BE0A2B4A75">
    <w:name w:val="525F7590070142BDA29D47BE0A2B4A75"/>
    <w:rsid w:val="002826AA"/>
  </w:style>
  <w:style w:type="paragraph" w:customStyle="1" w:styleId="DA2E31B6052048989A793FD25E4C94BF">
    <w:name w:val="DA2E31B6052048989A793FD25E4C94BF"/>
    <w:rsid w:val="002826AA"/>
  </w:style>
  <w:style w:type="paragraph" w:customStyle="1" w:styleId="6DF5465BB8CB46BDB73B0671F35F4BFD">
    <w:name w:val="6DF5465BB8CB46BDB73B0671F35F4BFD"/>
    <w:rsid w:val="002826AA"/>
  </w:style>
  <w:style w:type="paragraph" w:customStyle="1" w:styleId="FF4859FD8B884E579903B163EF7990BC">
    <w:name w:val="FF4859FD8B884E579903B163EF7990BC"/>
    <w:rsid w:val="002826AA"/>
  </w:style>
  <w:style w:type="paragraph" w:customStyle="1" w:styleId="AFC3F6EE864D4D8D8DDDF141AD1D97E3">
    <w:name w:val="AFC3F6EE864D4D8D8DDDF141AD1D97E3"/>
    <w:rsid w:val="002826AA"/>
  </w:style>
  <w:style w:type="paragraph" w:customStyle="1" w:styleId="042E9398EAF541A1A57D1AEBBCBEFD16">
    <w:name w:val="042E9398EAF541A1A57D1AEBBCBEFD16"/>
    <w:rsid w:val="002826AA"/>
  </w:style>
  <w:style w:type="paragraph" w:customStyle="1" w:styleId="DC70D75A97D5467D87AC8329E38FB93E">
    <w:name w:val="DC70D75A97D5467D87AC8329E38FB93E"/>
    <w:rsid w:val="002826AA"/>
  </w:style>
  <w:style w:type="paragraph" w:customStyle="1" w:styleId="7009BC28D7A3481FB1232D2FA8E6EB45">
    <w:name w:val="7009BC28D7A3481FB1232D2FA8E6EB45"/>
    <w:rsid w:val="002826AA"/>
  </w:style>
  <w:style w:type="paragraph" w:customStyle="1" w:styleId="1B3A963C54344490859A15884FCB25D3">
    <w:name w:val="1B3A963C54344490859A15884FCB25D3"/>
    <w:rsid w:val="002826AA"/>
  </w:style>
  <w:style w:type="paragraph" w:customStyle="1" w:styleId="6EC8C8EDBC6F4CB0AC2E1E6BD1DB4DD9">
    <w:name w:val="6EC8C8EDBC6F4CB0AC2E1E6BD1DB4DD9"/>
    <w:rsid w:val="002826AA"/>
  </w:style>
  <w:style w:type="paragraph" w:customStyle="1" w:styleId="E924B32088B2497B9D2D0C693F3BCE1B">
    <w:name w:val="E924B32088B2497B9D2D0C693F3BCE1B"/>
    <w:rsid w:val="002826AA"/>
  </w:style>
  <w:style w:type="paragraph" w:customStyle="1" w:styleId="5E55B999078E4F9EAC5E1B1C5F9518F5">
    <w:name w:val="5E55B999078E4F9EAC5E1B1C5F9518F5"/>
    <w:rsid w:val="002826AA"/>
  </w:style>
  <w:style w:type="paragraph" w:customStyle="1" w:styleId="6DBB9120311A48D5BD6EEBBB79716066">
    <w:name w:val="6DBB9120311A48D5BD6EEBBB79716066"/>
    <w:rsid w:val="002826AA"/>
  </w:style>
  <w:style w:type="paragraph" w:customStyle="1" w:styleId="B3223052B9B3431DAA348040ACB97675">
    <w:name w:val="B3223052B9B3431DAA348040ACB97675"/>
    <w:rsid w:val="002826AA"/>
  </w:style>
  <w:style w:type="paragraph" w:customStyle="1" w:styleId="5DD74CFEEA194CA2AEFACB2010E82746">
    <w:name w:val="5DD74CFEEA194CA2AEFACB2010E82746"/>
    <w:rsid w:val="002826AA"/>
  </w:style>
  <w:style w:type="paragraph" w:customStyle="1" w:styleId="9A84E86384DF4BEF995AB3EB13369CED">
    <w:name w:val="9A84E86384DF4BEF995AB3EB13369CED"/>
    <w:rsid w:val="002826AA"/>
  </w:style>
  <w:style w:type="paragraph" w:customStyle="1" w:styleId="306819663F3847E3A93E49068431EC23">
    <w:name w:val="306819663F3847E3A93E49068431EC23"/>
    <w:rsid w:val="001F709D"/>
    <w:pPr>
      <w:spacing w:after="160" w:line="259" w:lineRule="auto"/>
    </w:pPr>
  </w:style>
  <w:style w:type="paragraph" w:customStyle="1" w:styleId="44F2951DBBA5410D9BC1EC062C906DDD">
    <w:name w:val="44F2951DBBA5410D9BC1EC062C906DDD"/>
    <w:rsid w:val="001F709D"/>
    <w:pPr>
      <w:spacing w:after="160" w:line="259" w:lineRule="auto"/>
    </w:pPr>
  </w:style>
  <w:style w:type="paragraph" w:customStyle="1" w:styleId="6AFC34E088724E56A50A957FC4D86D7D">
    <w:name w:val="6AFC34E088724E56A50A957FC4D86D7D"/>
    <w:rsid w:val="001F709D"/>
    <w:pPr>
      <w:spacing w:after="160" w:line="259" w:lineRule="auto"/>
    </w:pPr>
  </w:style>
  <w:style w:type="paragraph" w:customStyle="1" w:styleId="B2E9C017ED624C98AB4F50765CE6E462">
    <w:name w:val="B2E9C017ED624C98AB4F50765CE6E462"/>
    <w:rsid w:val="001F709D"/>
    <w:pPr>
      <w:spacing w:after="160" w:line="259" w:lineRule="auto"/>
    </w:pPr>
  </w:style>
  <w:style w:type="paragraph" w:customStyle="1" w:styleId="A65E305BDEC042A1960C834E00004115">
    <w:name w:val="A65E305BDEC042A1960C834E00004115"/>
    <w:rsid w:val="001F709D"/>
    <w:pPr>
      <w:spacing w:after="160" w:line="259" w:lineRule="auto"/>
    </w:pPr>
  </w:style>
  <w:style w:type="paragraph" w:customStyle="1" w:styleId="D800DBA4261640F3826CCF21859C6ACA">
    <w:name w:val="D800DBA4261640F3826CCF21859C6ACA"/>
    <w:rsid w:val="001F709D"/>
    <w:pPr>
      <w:spacing w:after="160" w:line="259" w:lineRule="auto"/>
    </w:pPr>
  </w:style>
  <w:style w:type="paragraph" w:customStyle="1" w:styleId="5FF988BF6720481C9326AD068C9507D3">
    <w:name w:val="5FF988BF6720481C9326AD068C9507D3"/>
    <w:rsid w:val="001F709D"/>
    <w:pPr>
      <w:spacing w:after="160" w:line="259" w:lineRule="auto"/>
    </w:pPr>
  </w:style>
  <w:style w:type="paragraph" w:customStyle="1" w:styleId="BC8731DF50D348D2AB10DB4F3E7CF67C">
    <w:name w:val="BC8731DF50D348D2AB10DB4F3E7CF67C"/>
    <w:rsid w:val="001F709D"/>
    <w:pPr>
      <w:spacing w:after="160" w:line="259" w:lineRule="auto"/>
    </w:pPr>
  </w:style>
  <w:style w:type="paragraph" w:customStyle="1" w:styleId="162CBDEEEEA34A96B0618E2CB6556F21">
    <w:name w:val="162CBDEEEEA34A96B0618E2CB6556F21"/>
    <w:rsid w:val="001F709D"/>
    <w:pPr>
      <w:spacing w:after="160" w:line="259" w:lineRule="auto"/>
    </w:pPr>
  </w:style>
  <w:style w:type="paragraph" w:customStyle="1" w:styleId="B89C9A53F0DF47EEA4528C86912CCCFC">
    <w:name w:val="B89C9A53F0DF47EEA4528C86912CCCFC"/>
    <w:rsid w:val="001F709D"/>
    <w:pPr>
      <w:spacing w:after="160" w:line="259" w:lineRule="auto"/>
    </w:pPr>
  </w:style>
  <w:style w:type="paragraph" w:customStyle="1" w:styleId="CC079DCA8AA44E0489287F6D22490AF8">
    <w:name w:val="CC079DCA8AA44E0489287F6D22490AF8"/>
    <w:rsid w:val="001F709D"/>
    <w:pPr>
      <w:spacing w:after="160" w:line="259" w:lineRule="auto"/>
    </w:pPr>
  </w:style>
  <w:style w:type="paragraph" w:customStyle="1" w:styleId="1110382D274146F9BDF43C9498F17E90">
    <w:name w:val="1110382D274146F9BDF43C9498F17E90"/>
    <w:rsid w:val="001F709D"/>
    <w:pPr>
      <w:spacing w:after="160" w:line="259" w:lineRule="auto"/>
    </w:pPr>
  </w:style>
  <w:style w:type="paragraph" w:customStyle="1" w:styleId="412C47F8B8B94D19882082C68F221B9D">
    <w:name w:val="412C47F8B8B94D19882082C68F221B9D"/>
    <w:rsid w:val="001F709D"/>
    <w:pPr>
      <w:spacing w:after="160" w:line="259" w:lineRule="auto"/>
    </w:pPr>
  </w:style>
  <w:style w:type="paragraph" w:customStyle="1" w:styleId="C0B67223645C4E04AFD3B6435FF8979E">
    <w:name w:val="C0B67223645C4E04AFD3B6435FF8979E"/>
    <w:rsid w:val="001F709D"/>
    <w:pPr>
      <w:spacing w:after="160" w:line="259" w:lineRule="auto"/>
    </w:pPr>
  </w:style>
  <w:style w:type="paragraph" w:customStyle="1" w:styleId="5F601241F3B5428C83ED6EB7D572F43F">
    <w:name w:val="5F601241F3B5428C83ED6EB7D572F43F"/>
    <w:rsid w:val="001F709D"/>
    <w:pPr>
      <w:spacing w:after="160" w:line="259" w:lineRule="auto"/>
    </w:pPr>
  </w:style>
  <w:style w:type="paragraph" w:customStyle="1" w:styleId="A2D8F9329478425A810039EFBDD021BB">
    <w:name w:val="A2D8F9329478425A810039EFBDD021BB"/>
    <w:rsid w:val="001F709D"/>
    <w:pPr>
      <w:spacing w:after="160" w:line="259" w:lineRule="auto"/>
    </w:pPr>
  </w:style>
  <w:style w:type="paragraph" w:customStyle="1" w:styleId="E5E1B17D832F4513957C11DE5A656750">
    <w:name w:val="E5E1B17D832F4513957C11DE5A656750"/>
    <w:rsid w:val="001F709D"/>
    <w:pPr>
      <w:spacing w:after="160" w:line="259" w:lineRule="auto"/>
    </w:pPr>
  </w:style>
  <w:style w:type="paragraph" w:customStyle="1" w:styleId="EF936E3C9BB247729B0EC9A9728D3444">
    <w:name w:val="EF936E3C9BB247729B0EC9A9728D3444"/>
    <w:rsid w:val="001F709D"/>
    <w:pPr>
      <w:spacing w:after="160" w:line="259" w:lineRule="auto"/>
    </w:pPr>
  </w:style>
  <w:style w:type="paragraph" w:customStyle="1" w:styleId="9AE3E41042A44D329D7989C0BAA49074">
    <w:name w:val="9AE3E41042A44D329D7989C0BAA49074"/>
    <w:rsid w:val="001F709D"/>
    <w:pPr>
      <w:spacing w:after="160" w:line="259" w:lineRule="auto"/>
    </w:pPr>
  </w:style>
  <w:style w:type="paragraph" w:customStyle="1" w:styleId="5877CE405A3B4097AD98DB2CE0AA1A8F">
    <w:name w:val="5877CE405A3B4097AD98DB2CE0AA1A8F"/>
    <w:rsid w:val="001F709D"/>
    <w:pPr>
      <w:spacing w:after="160" w:line="259" w:lineRule="auto"/>
    </w:pPr>
  </w:style>
  <w:style w:type="paragraph" w:customStyle="1" w:styleId="FDF7E1FA6AD84ADAAC129471527F5190">
    <w:name w:val="FDF7E1FA6AD84ADAAC129471527F5190"/>
    <w:rsid w:val="001F709D"/>
    <w:pPr>
      <w:spacing w:after="160" w:line="259" w:lineRule="auto"/>
    </w:pPr>
  </w:style>
  <w:style w:type="paragraph" w:customStyle="1" w:styleId="E40602E664EE4841A2D5630F7AD2511F">
    <w:name w:val="E40602E664EE4841A2D5630F7AD2511F"/>
    <w:rsid w:val="001F709D"/>
    <w:pPr>
      <w:spacing w:after="160" w:line="259" w:lineRule="auto"/>
    </w:pPr>
  </w:style>
  <w:style w:type="paragraph" w:customStyle="1" w:styleId="719FE1F61824414B900A682D37C62DAA">
    <w:name w:val="719FE1F61824414B900A682D37C62DAA"/>
    <w:rsid w:val="001F709D"/>
    <w:pPr>
      <w:spacing w:after="160" w:line="259" w:lineRule="auto"/>
    </w:pPr>
  </w:style>
  <w:style w:type="paragraph" w:customStyle="1" w:styleId="74E42EE7B73F4BDCB5837661F2FB93F4">
    <w:name w:val="74E42EE7B73F4BDCB5837661F2FB93F4"/>
    <w:rsid w:val="001F709D"/>
    <w:pPr>
      <w:spacing w:after="160" w:line="259" w:lineRule="auto"/>
    </w:pPr>
  </w:style>
  <w:style w:type="paragraph" w:customStyle="1" w:styleId="8E86517FD6704C79B1245C5652DAFB31">
    <w:name w:val="8E86517FD6704C79B1245C5652DAFB31"/>
    <w:rsid w:val="002741B5"/>
    <w:pPr>
      <w:spacing w:after="160" w:line="259" w:lineRule="auto"/>
    </w:pPr>
  </w:style>
  <w:style w:type="paragraph" w:customStyle="1" w:styleId="FC4BB3FC3C75489C98F192D13F4DAE81">
    <w:name w:val="FC4BB3FC3C75489C98F192D13F4DAE81"/>
    <w:rsid w:val="002741B5"/>
    <w:pPr>
      <w:spacing w:after="160" w:line="259" w:lineRule="auto"/>
    </w:pPr>
  </w:style>
  <w:style w:type="paragraph" w:customStyle="1" w:styleId="21316DEEB4C84D469014B901F18BE814">
    <w:name w:val="21316DEEB4C84D469014B901F18BE814"/>
    <w:rsid w:val="002741B5"/>
    <w:pPr>
      <w:spacing w:after="160" w:line="259" w:lineRule="auto"/>
    </w:pPr>
  </w:style>
  <w:style w:type="paragraph" w:customStyle="1" w:styleId="707D4BA291E64B01AF669C77159BEBBA">
    <w:name w:val="707D4BA291E64B01AF669C77159BEBBA"/>
    <w:rsid w:val="002741B5"/>
    <w:pPr>
      <w:spacing w:after="160" w:line="259" w:lineRule="auto"/>
    </w:pPr>
  </w:style>
  <w:style w:type="paragraph" w:customStyle="1" w:styleId="ACA0754DF0CA417E944D38CA1C9A740E">
    <w:name w:val="ACA0754DF0CA417E944D38CA1C9A740E"/>
    <w:rsid w:val="002741B5"/>
    <w:pPr>
      <w:spacing w:after="160" w:line="259" w:lineRule="auto"/>
    </w:pPr>
  </w:style>
  <w:style w:type="paragraph" w:customStyle="1" w:styleId="5FECB4F25AE64355ACEC2BC3ED03D283">
    <w:name w:val="5FECB4F25AE64355ACEC2BC3ED03D283"/>
    <w:rsid w:val="002741B5"/>
    <w:pPr>
      <w:spacing w:after="160" w:line="259" w:lineRule="auto"/>
    </w:pPr>
  </w:style>
  <w:style w:type="paragraph" w:customStyle="1" w:styleId="A2EC3D5DC069402083242F47C08D45B3">
    <w:name w:val="A2EC3D5DC069402083242F47C08D45B3"/>
    <w:rsid w:val="00C037E4"/>
    <w:pPr>
      <w:spacing w:after="160" w:line="259" w:lineRule="auto"/>
    </w:pPr>
  </w:style>
  <w:style w:type="paragraph" w:customStyle="1" w:styleId="E088BC9A75E24E689070C1F007D5F96B">
    <w:name w:val="E088BC9A75E24E689070C1F007D5F96B"/>
    <w:rsid w:val="00C037E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2245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AWF</cp:lastModifiedBy>
  <cp:revision>2</cp:revision>
  <dcterms:created xsi:type="dcterms:W3CDTF">2020-10-05T06:55:00Z</dcterms:created>
  <dcterms:modified xsi:type="dcterms:W3CDTF">2020-10-05T06:55:00Z</dcterms:modified>
</cp:coreProperties>
</file>