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D7" w:rsidRPr="009F5FC5" w:rsidRDefault="00E931D7" w:rsidP="00E931D7">
      <w:pPr>
        <w:widowControl w:val="0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9F5FC5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>
        <w:rPr>
          <w:rFonts w:ascii="Times New Roman" w:hAnsi="Times New Roman" w:cs="Times New Roman"/>
          <w:b/>
          <w:sz w:val="23"/>
          <w:szCs w:val="23"/>
        </w:rPr>
        <w:t>2</w:t>
      </w:r>
    </w:p>
    <w:p w:rsidR="00E931D7" w:rsidRDefault="00E931D7" w:rsidP="004C22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C4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E931D7" w:rsidRPr="00C40C40" w:rsidRDefault="00E931D7" w:rsidP="004C22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7F3" w:rsidRDefault="004C2210" w:rsidP="00CC47F3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Usługa przeglądu technicznego </w:t>
      </w:r>
      <w:r>
        <w:rPr>
          <w:b/>
          <w:bCs/>
          <w:bdr w:val="none" w:sz="0" w:space="0" w:color="auto" w:frame="1"/>
        </w:rPr>
        <w:t xml:space="preserve">aparatury do EEG – EEG </w:t>
      </w:r>
      <w:proofErr w:type="spellStart"/>
      <w:r>
        <w:rPr>
          <w:b/>
          <w:bCs/>
          <w:bdr w:val="none" w:sz="0" w:space="0" w:color="auto" w:frame="1"/>
        </w:rPr>
        <w:t>Digitrack</w:t>
      </w:r>
      <w:proofErr w:type="spellEnd"/>
      <w:r>
        <w:rPr>
          <w:b/>
          <w:bCs/>
          <w:bdr w:val="none" w:sz="0" w:space="0" w:color="auto" w:frame="1"/>
        </w:rPr>
        <w:t xml:space="preserve"> ExG-32 wraz z dostawą </w:t>
      </w:r>
      <w:r>
        <w:rPr>
          <w:b/>
          <w:bCs/>
          <w:bdr w:val="none" w:sz="0" w:space="0" w:color="auto" w:frame="1"/>
        </w:rPr>
        <w:t>zestaw</w:t>
      </w:r>
      <w:r>
        <w:rPr>
          <w:b/>
          <w:bCs/>
          <w:bdr w:val="none" w:sz="0" w:space="0" w:color="auto" w:frame="1"/>
        </w:rPr>
        <w:t>u</w:t>
      </w:r>
      <w:r>
        <w:rPr>
          <w:b/>
          <w:bCs/>
          <w:bdr w:val="none" w:sz="0" w:space="0" w:color="auto" w:frame="1"/>
        </w:rPr>
        <w:t xml:space="preserve"> </w:t>
      </w:r>
      <w:r>
        <w:rPr>
          <w:b/>
          <w:bCs/>
          <w:color w:val="000000" w:themeColor="text1"/>
        </w:rPr>
        <w:t xml:space="preserve">do badań EEG oraz EEG </w:t>
      </w:r>
      <w:proofErr w:type="spellStart"/>
      <w:r>
        <w:rPr>
          <w:b/>
          <w:bCs/>
          <w:color w:val="000000" w:themeColor="text1"/>
        </w:rPr>
        <w:t>Biofeedback</w:t>
      </w:r>
      <w:proofErr w:type="spellEnd"/>
      <w:r>
        <w:rPr>
          <w:b/>
          <w:bCs/>
          <w:color w:val="000000" w:themeColor="text1"/>
        </w:rPr>
        <w:t xml:space="preserve"> uwzględniając</w:t>
      </w:r>
      <w:r>
        <w:rPr>
          <w:b/>
          <w:bCs/>
          <w:color w:val="000000" w:themeColor="text1"/>
        </w:rPr>
        <w:t>ego</w:t>
      </w:r>
      <w:r>
        <w:rPr>
          <w:b/>
          <w:bCs/>
          <w:color w:val="000000" w:themeColor="text1"/>
        </w:rPr>
        <w:t xml:space="preserve">: żel do badań EEG, </w:t>
      </w:r>
      <w:r>
        <w:rPr>
          <w:b/>
          <w:bCs/>
          <w:color w:val="000000" w:themeColor="text1"/>
        </w:rPr>
        <w:t>past</w:t>
      </w:r>
      <w:r>
        <w:rPr>
          <w:b/>
          <w:bCs/>
          <w:color w:val="000000" w:themeColor="text1"/>
        </w:rPr>
        <w:t>ę</w:t>
      </w:r>
      <w:r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przewodząco-</w:t>
      </w:r>
      <w:r>
        <w:rPr>
          <w:b/>
          <w:bCs/>
          <w:color w:val="000000" w:themeColor="text1"/>
        </w:rPr>
        <w:t>klejąc</w:t>
      </w:r>
      <w:r>
        <w:rPr>
          <w:b/>
          <w:bCs/>
          <w:color w:val="000000" w:themeColor="text1"/>
        </w:rPr>
        <w:t>ą</w:t>
      </w:r>
      <w:r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do elektrod, żel ścierno-przewodzący</w:t>
      </w:r>
    </w:p>
    <w:p w:rsidR="004F5367" w:rsidRDefault="004F5367" w:rsidP="00CC47F3">
      <w:pPr>
        <w:pStyle w:val="NormalnyWeb"/>
        <w:spacing w:before="0" w:beforeAutospacing="0" w:after="0" w:afterAutospacing="0"/>
        <w:jc w:val="both"/>
        <w:rPr>
          <w:b/>
        </w:rPr>
      </w:pPr>
    </w:p>
    <w:p w:rsidR="007B7203" w:rsidRPr="004C2210" w:rsidRDefault="007B7203" w:rsidP="007B7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4"/>
        </w:rPr>
      </w:pPr>
      <w:r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Przedmiotem zamówienia jest </w:t>
      </w:r>
      <w:r w:rsidR="004C2210" w:rsidRPr="004C2210">
        <w:rPr>
          <w:rFonts w:ascii="Times New Roman" w:hAnsi="Times New Roman"/>
          <w:sz w:val="24"/>
          <w:szCs w:val="24"/>
        </w:rPr>
        <w:t>przegląd techniczn</w:t>
      </w:r>
      <w:r w:rsidR="004C2210" w:rsidRPr="004C2210">
        <w:rPr>
          <w:rFonts w:ascii="Times New Roman" w:hAnsi="Times New Roman"/>
          <w:sz w:val="24"/>
          <w:szCs w:val="24"/>
        </w:rPr>
        <w:t>y</w:t>
      </w:r>
      <w:r w:rsidR="004C2210" w:rsidRPr="004C2210">
        <w:rPr>
          <w:rFonts w:ascii="Times New Roman" w:hAnsi="Times New Roman"/>
          <w:sz w:val="24"/>
          <w:szCs w:val="24"/>
        </w:rPr>
        <w:t xml:space="preserve"> </w:t>
      </w:r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aparatury do EEG – EEG </w:t>
      </w:r>
      <w:proofErr w:type="spellStart"/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Digitrack</w:t>
      </w:r>
      <w:proofErr w:type="spellEnd"/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 ExG-32 wraz z </w:t>
      </w:r>
      <w:r w:rsidR="004C2210" w:rsidRPr="004C2210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 xml:space="preserve">dostawą </w:t>
      </w:r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zestaw</w:t>
      </w:r>
      <w:r w:rsidR="004C2210" w:rsidRPr="004C2210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u</w:t>
      </w:r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 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 xml:space="preserve">do badań EEG oraz EEG </w:t>
      </w:r>
      <w:proofErr w:type="spellStart"/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>Biofeedback</w:t>
      </w:r>
      <w:proofErr w:type="spellEnd"/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 xml:space="preserve"> uwzględniając</w:t>
      </w:r>
      <w:r w:rsidR="004C2210" w:rsidRPr="004C2210">
        <w:rPr>
          <w:bCs/>
          <w:color w:val="000000" w:themeColor="text1"/>
        </w:rPr>
        <w:t>ego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 xml:space="preserve">: żel do badań EEG, 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>past</w:t>
      </w:r>
      <w:r w:rsidR="004C2210" w:rsidRPr="004C2210">
        <w:rPr>
          <w:rFonts w:ascii="Times New Roman" w:hAnsi="Times New Roman"/>
          <w:bCs/>
          <w:color w:val="000000" w:themeColor="text1"/>
          <w:sz w:val="24"/>
        </w:rPr>
        <w:t>ę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 xml:space="preserve"> 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>przewodząco-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>klejąc</w:t>
      </w:r>
      <w:r w:rsidR="004C2210" w:rsidRPr="004C2210">
        <w:rPr>
          <w:rFonts w:ascii="Times New Roman" w:hAnsi="Times New Roman"/>
          <w:bCs/>
          <w:color w:val="000000" w:themeColor="text1"/>
          <w:sz w:val="24"/>
        </w:rPr>
        <w:t>ą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 xml:space="preserve"> </w:t>
      </w:r>
      <w:r w:rsidR="004C2210" w:rsidRPr="004C2210">
        <w:rPr>
          <w:rFonts w:ascii="Times New Roman" w:hAnsi="Times New Roman" w:cs="Times New Roman"/>
          <w:bCs/>
          <w:color w:val="000000" w:themeColor="text1"/>
          <w:sz w:val="24"/>
        </w:rPr>
        <w:t>do elektrod, żel ścierno-przewodzący</w:t>
      </w:r>
      <w:r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 xml:space="preserve">. </w:t>
      </w:r>
      <w:r w:rsidR="004C2210" w:rsidRPr="004C221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Aparatura znajduje się na stanie Pracowni Sprawności Psychomotorycznej</w:t>
      </w:r>
    </w:p>
    <w:p w:rsidR="007B7203" w:rsidRPr="001023D3" w:rsidRDefault="007B7203" w:rsidP="007B7203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</w:pPr>
    </w:p>
    <w:p w:rsidR="004C2210" w:rsidRPr="00D97B4B" w:rsidRDefault="004C2210" w:rsidP="004C221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  <w:t xml:space="preserve">Aparatura do Encefalografii EEG 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  <w:t>DigiTrack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pl-PL"/>
        </w:rPr>
        <w:t xml:space="preserve"> ExG-32</w:t>
      </w:r>
    </w:p>
    <w:p w:rsidR="004C2210" w:rsidRDefault="004C2210" w:rsidP="004C221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Przegląd techniczny:</w:t>
      </w:r>
    </w:p>
    <w:p w:rsidR="004C2210" w:rsidRPr="00730A68" w:rsidRDefault="004C2210" w:rsidP="004C2210">
      <w:pPr>
        <w:pStyle w:val="Akapitzlist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730A68">
        <w:rPr>
          <w:rFonts w:ascii="Times New Roman" w:hAnsi="Times New Roman" w:cs="Times New Roman"/>
          <w:sz w:val="24"/>
          <w:szCs w:val="24"/>
        </w:rPr>
        <w:t>inspekcja stanu technicznego aparatury</w:t>
      </w:r>
    </w:p>
    <w:p w:rsidR="004C2210" w:rsidRPr="00730A68" w:rsidRDefault="004C2210" w:rsidP="004C2210">
      <w:pPr>
        <w:pStyle w:val="Akapitzlist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sz w:val="24"/>
          <w:szCs w:val="24"/>
        </w:rPr>
        <w:t>- testy działania różnych funkcji aparatury</w:t>
      </w:r>
    </w:p>
    <w:p w:rsidR="004C2210" w:rsidRDefault="004C2210" w:rsidP="004C2210">
      <w:pPr>
        <w:spacing w:after="120"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C2210" w:rsidRDefault="004C2210" w:rsidP="004C221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Zestaw do badań EEG i EEG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Biofeedback</w:t>
      </w:r>
      <w:proofErr w:type="spellEnd"/>
    </w:p>
    <w:p w:rsidR="004C2210" w:rsidRPr="00730A68" w:rsidRDefault="004C2210" w:rsidP="004C2210">
      <w:pPr>
        <w:pStyle w:val="Akapitzlist"/>
        <w:numPr>
          <w:ilvl w:val="0"/>
          <w:numId w:val="4"/>
        </w:numPr>
        <w:spacing w:after="120" w:line="240" w:lineRule="auto"/>
        <w:ind w:left="425"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sz w:val="24"/>
          <w:szCs w:val="24"/>
        </w:rPr>
        <w:t>Żel do badań EEG: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>ysoko przewodzący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 xml:space="preserve">ozpuszczalny w wodzie, 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color w:val="000000"/>
          <w:sz w:val="24"/>
          <w:szCs w:val="24"/>
        </w:rPr>
        <w:t xml:space="preserve">bez zawartości tłuszczu i składników podrażniających, 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color w:val="000000"/>
          <w:sz w:val="24"/>
          <w:szCs w:val="24"/>
        </w:rPr>
        <w:t>nie utlenia</w:t>
      </w:r>
      <w:r>
        <w:rPr>
          <w:rFonts w:ascii="Times New Roman" w:hAnsi="Times New Roman" w:cs="Times New Roman"/>
          <w:color w:val="000000"/>
          <w:sz w:val="24"/>
          <w:szCs w:val="24"/>
        </w:rPr>
        <w:t>jący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 xml:space="preserve"> się, 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sz w:val="24"/>
          <w:szCs w:val="24"/>
        </w:rPr>
        <w:t>pojemnoś</w:t>
      </w:r>
      <w:r>
        <w:rPr>
          <w:rFonts w:ascii="Times New Roman" w:hAnsi="Times New Roman" w:cs="Times New Roman"/>
          <w:sz w:val="24"/>
          <w:szCs w:val="24"/>
        </w:rPr>
        <w:t>ć -</w:t>
      </w:r>
      <w:r w:rsidRPr="00730A68">
        <w:rPr>
          <w:rFonts w:ascii="Times New Roman" w:hAnsi="Times New Roman" w:cs="Times New Roman"/>
          <w:sz w:val="24"/>
          <w:szCs w:val="24"/>
        </w:rPr>
        <w:t xml:space="preserve"> butelka do 250 mg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2210" w:rsidRPr="00730A68" w:rsidRDefault="004C2210" w:rsidP="004C2210">
      <w:pPr>
        <w:pStyle w:val="Akapitzlist"/>
        <w:numPr>
          <w:ilvl w:val="0"/>
          <w:numId w:val="5"/>
        </w:numPr>
        <w:spacing w:after="24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sz w:val="24"/>
          <w:szCs w:val="24"/>
        </w:rPr>
        <w:t>ilość - 10 szt.</w:t>
      </w:r>
    </w:p>
    <w:p w:rsidR="004C2210" w:rsidRPr="00730A68" w:rsidRDefault="004C2210" w:rsidP="004C2210">
      <w:pPr>
        <w:pStyle w:val="Akapitzlist"/>
        <w:numPr>
          <w:ilvl w:val="0"/>
          <w:numId w:val="6"/>
        </w:numPr>
        <w:spacing w:after="120" w:line="240" w:lineRule="auto"/>
        <w:ind w:left="425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sz w:val="24"/>
          <w:szCs w:val="24"/>
        </w:rPr>
        <w:t>Pasta przewodząco-klejąca do elektrod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2210" w:rsidRPr="00730A68" w:rsidRDefault="004C2210" w:rsidP="004C2210">
      <w:pPr>
        <w:pStyle w:val="Akapitzlist"/>
        <w:numPr>
          <w:ilvl w:val="0"/>
          <w:numId w:val="7"/>
        </w:numPr>
        <w:spacing w:after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color w:val="000000"/>
          <w:sz w:val="24"/>
          <w:szCs w:val="24"/>
        </w:rPr>
        <w:t>nie posiadająca grudek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C2210" w:rsidRPr="00730A68" w:rsidRDefault="004C2210" w:rsidP="004C2210">
      <w:pPr>
        <w:pStyle w:val="Akapitzlist"/>
        <w:numPr>
          <w:ilvl w:val="0"/>
          <w:numId w:val="7"/>
        </w:numPr>
        <w:spacing w:after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 xml:space="preserve">mywalna, </w:t>
      </w:r>
    </w:p>
    <w:p w:rsidR="004C2210" w:rsidRPr="00730A68" w:rsidRDefault="004C2210" w:rsidP="004C2210">
      <w:pPr>
        <w:pStyle w:val="Akapitzlist"/>
        <w:numPr>
          <w:ilvl w:val="0"/>
          <w:numId w:val="7"/>
        </w:numPr>
        <w:spacing w:after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730A68">
        <w:rPr>
          <w:rFonts w:ascii="Times New Roman" w:hAnsi="Times New Roman" w:cs="Times New Roman"/>
          <w:color w:val="000000"/>
          <w:sz w:val="24"/>
          <w:szCs w:val="24"/>
        </w:rPr>
        <w:t>niewysychająca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C2210" w:rsidRPr="00730A68" w:rsidRDefault="004C2210" w:rsidP="004C2210">
      <w:pPr>
        <w:pStyle w:val="Akapitzlist"/>
        <w:numPr>
          <w:ilvl w:val="0"/>
          <w:numId w:val="7"/>
        </w:numPr>
        <w:spacing w:after="0" w:line="240" w:lineRule="auto"/>
        <w:ind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pojemność – słoik 110-115 g,</w:t>
      </w:r>
    </w:p>
    <w:p w:rsidR="004C2210" w:rsidRPr="00730A68" w:rsidRDefault="004C2210" w:rsidP="004C2210">
      <w:pPr>
        <w:pStyle w:val="Akapitzlist"/>
        <w:numPr>
          <w:ilvl w:val="0"/>
          <w:numId w:val="7"/>
        </w:numPr>
        <w:spacing w:after="240" w:line="240" w:lineRule="auto"/>
        <w:ind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ilość – 2 szt.</w:t>
      </w:r>
      <w:r w:rsidRPr="00730A68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4C2210" w:rsidRPr="001C4ADA" w:rsidRDefault="004C2210" w:rsidP="004C2210">
      <w:pPr>
        <w:pStyle w:val="Akapitzlist"/>
        <w:numPr>
          <w:ilvl w:val="0"/>
          <w:numId w:val="8"/>
        </w:numPr>
        <w:spacing w:after="120" w:line="240" w:lineRule="auto"/>
        <w:ind w:left="425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1C4ADA">
        <w:rPr>
          <w:rFonts w:ascii="Times New Roman" w:hAnsi="Times New Roman" w:cs="Times New Roman"/>
          <w:sz w:val="24"/>
          <w:szCs w:val="24"/>
        </w:rPr>
        <w:t xml:space="preserve">Żel ścierno-przewodzący do oczyszcza powierzchni skóry z martwego naskórka: 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ogranicza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jący</w:t>
      </w: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zapis artefaktów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wykazuj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ący</w:t>
      </w: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wysoką odporność na wysychanie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jący</w:t>
      </w: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neutralny odczyn </w:t>
      </w:r>
      <w:proofErr w:type="spellStart"/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wykazuj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ący</w:t>
      </w: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właściwości alergizujących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pojemność – butelka do 160 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4C2210" w:rsidRPr="001C4ADA" w:rsidRDefault="004C2210" w:rsidP="004C221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709" w:hanging="357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1C4A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ilość – 2 szt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4C2210" w:rsidRDefault="004C2210" w:rsidP="004C221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4C2210" w:rsidRDefault="004C2210" w:rsidP="004C22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7B4B">
        <w:rPr>
          <w:rFonts w:ascii="Times New Roman" w:hAnsi="Times New Roman" w:cs="Times New Roman"/>
          <w:sz w:val="24"/>
          <w:szCs w:val="24"/>
        </w:rPr>
        <w:t>Dokumentacja: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wprowadzanie adnotacji w paszporcie technicznym aparatury</w:t>
      </w:r>
    </w:p>
    <w:p w:rsidR="004C2210" w:rsidRDefault="004C2210" w:rsidP="004C22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2210" w:rsidRDefault="004C2210" w:rsidP="004C22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Dojazd: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wliczony w usługę</w:t>
      </w:r>
    </w:p>
    <w:p w:rsidR="002E1A93" w:rsidRPr="00E931D7" w:rsidRDefault="002E1A93" w:rsidP="00CC47F3">
      <w:pPr>
        <w:pStyle w:val="Akapitzlist"/>
      </w:pPr>
      <w:bookmarkStart w:id="0" w:name="_GoBack"/>
      <w:bookmarkEnd w:id="0"/>
    </w:p>
    <w:sectPr w:rsidR="002E1A93" w:rsidRPr="00E931D7" w:rsidSect="009714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B3640"/>
    <w:multiLevelType w:val="hybridMultilevel"/>
    <w:tmpl w:val="BA10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C3BA7"/>
    <w:multiLevelType w:val="multilevel"/>
    <w:tmpl w:val="526689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637CD1"/>
    <w:multiLevelType w:val="hybridMultilevel"/>
    <w:tmpl w:val="87122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3413D9"/>
    <w:multiLevelType w:val="hybridMultilevel"/>
    <w:tmpl w:val="2012D4DA"/>
    <w:lvl w:ilvl="0" w:tplc="1F78C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37C3F"/>
    <w:multiLevelType w:val="hybridMultilevel"/>
    <w:tmpl w:val="7E6C6828"/>
    <w:lvl w:ilvl="0" w:tplc="1F78C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51083"/>
    <w:multiLevelType w:val="hybridMultilevel"/>
    <w:tmpl w:val="4BE4C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42E14"/>
    <w:multiLevelType w:val="hybridMultilevel"/>
    <w:tmpl w:val="C9EA9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45A7F"/>
    <w:multiLevelType w:val="hybridMultilevel"/>
    <w:tmpl w:val="2564B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02DE3"/>
    <w:multiLevelType w:val="hybridMultilevel"/>
    <w:tmpl w:val="4FD64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45"/>
    <w:rsid w:val="002E1A93"/>
    <w:rsid w:val="002F53B0"/>
    <w:rsid w:val="004A4A45"/>
    <w:rsid w:val="004C2210"/>
    <w:rsid w:val="004F15E9"/>
    <w:rsid w:val="004F5367"/>
    <w:rsid w:val="005F69CF"/>
    <w:rsid w:val="00607301"/>
    <w:rsid w:val="006569AE"/>
    <w:rsid w:val="00787CDF"/>
    <w:rsid w:val="007B7203"/>
    <w:rsid w:val="00B750F7"/>
    <w:rsid w:val="00CC47F3"/>
    <w:rsid w:val="00E604A8"/>
    <w:rsid w:val="00E931D7"/>
    <w:rsid w:val="00ED7F7B"/>
    <w:rsid w:val="00F1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A2D18"/>
  <w15:docId w15:val="{A11FDCC1-A7BB-4F01-8AF8-9A789101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4A8"/>
    <w:pPr>
      <w:ind w:left="720"/>
      <w:contextualSpacing/>
    </w:p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931D7"/>
  </w:style>
  <w:style w:type="paragraph" w:styleId="NormalnyWeb">
    <w:name w:val="Normal (Web)"/>
    <w:basedOn w:val="Normalny"/>
    <w:uiPriority w:val="99"/>
    <w:unhideWhenUsed/>
    <w:rsid w:val="00CC4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K_Kempa</dc:creator>
  <cp:keywords/>
  <dc:description/>
  <cp:lastModifiedBy>Aleksandra Małota</cp:lastModifiedBy>
  <cp:revision>2</cp:revision>
  <dcterms:created xsi:type="dcterms:W3CDTF">2024-11-13T08:47:00Z</dcterms:created>
  <dcterms:modified xsi:type="dcterms:W3CDTF">2024-11-13T08:47:00Z</dcterms:modified>
</cp:coreProperties>
</file>