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B83EFA" w:rsidRDefault="005A7C18" w:rsidP="005A7C18">
      <w:pPr>
        <w:spacing w:after="0"/>
        <w:jc w:val="right"/>
        <w:rPr>
          <w:rFonts w:ascii="Times New Roman" w:hAnsi="Times New Roman"/>
          <w:b/>
          <w:szCs w:val="24"/>
        </w:rPr>
      </w:pPr>
      <w:r w:rsidRPr="00B83EFA">
        <w:rPr>
          <w:rFonts w:ascii="Times New Roman" w:hAnsi="Times New Roman"/>
          <w:b/>
          <w:szCs w:val="24"/>
        </w:rPr>
        <w:t xml:space="preserve">Załącznik nr </w:t>
      </w:r>
      <w:r w:rsidR="00B96EAE" w:rsidRPr="00B83EFA">
        <w:rPr>
          <w:rFonts w:ascii="Times New Roman" w:hAnsi="Times New Roman"/>
          <w:b/>
          <w:szCs w:val="24"/>
        </w:rPr>
        <w:t>3</w:t>
      </w:r>
      <w:r w:rsidRPr="00B83EFA">
        <w:rPr>
          <w:rFonts w:ascii="Times New Roman" w:hAnsi="Times New Roman"/>
          <w:b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</w:t>
      </w:r>
      <w:r w:rsidR="00B83EFA">
        <w:rPr>
          <w:rFonts w:ascii="Times New Roman" w:hAnsi="Times New Roman"/>
          <w:i/>
          <w:iCs/>
          <w:sz w:val="18"/>
          <w:szCs w:val="18"/>
        </w:rPr>
        <w:t>W</w:t>
      </w:r>
      <w:r w:rsidRPr="00434901">
        <w:rPr>
          <w:rFonts w:ascii="Times New Roman" w:hAnsi="Times New Roman"/>
          <w:i/>
          <w:iCs/>
          <w:sz w:val="18"/>
          <w:szCs w:val="18"/>
        </w:rPr>
        <w:t xml:space="preserve">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>postępowania prowadzonego w</w:t>
      </w:r>
      <w:bookmarkStart w:id="0" w:name="_GoBack"/>
      <w:bookmarkEnd w:id="0"/>
      <w:r w:rsidR="00B81664" w:rsidRPr="007F7D08">
        <w:rPr>
          <w:rFonts w:ascii="Times New Roman" w:hAnsi="Times New Roman"/>
          <w:sz w:val="23"/>
          <w:szCs w:val="23"/>
        </w:rPr>
        <w:t xml:space="preserve">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AF2015" w:rsidRDefault="00454568" w:rsidP="00AF2015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 xml:space="preserve">Usługa przeglądu technicznego aparatury do badań czynności układu oddechowego Resmon Pro FOT – okresowy przegląd techniczny wraz z aktualizacją oprogramowania oraz GM Instruments NR6 Rhino, przegląd i kalibracja 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</w:t>
      </w:r>
      <w:r w:rsidR="001B6D52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1B6D52">
        <w:rPr>
          <w:rFonts w:ascii="Times New Roman" w:hAnsi="Times New Roman"/>
          <w:b/>
          <w:sz w:val="23"/>
          <w:szCs w:val="23"/>
          <w:shd w:val="clear" w:color="auto" w:fill="FFFFFF"/>
        </w:rPr>
        <w:t>51</w:t>
      </w:r>
      <w:r w:rsidR="001B6D52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E3C" w:rsidRDefault="00EF2E3C" w:rsidP="00783146">
      <w:pPr>
        <w:spacing w:after="0"/>
      </w:pPr>
      <w:r>
        <w:separator/>
      </w:r>
    </w:p>
  </w:endnote>
  <w:endnote w:type="continuationSeparator" w:id="0">
    <w:p w:rsidR="00EF2E3C" w:rsidRDefault="00EF2E3C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E3C" w:rsidRDefault="00EF2E3C" w:rsidP="00783146">
      <w:pPr>
        <w:spacing w:after="0"/>
      </w:pPr>
      <w:r>
        <w:separator/>
      </w:r>
    </w:p>
  </w:footnote>
  <w:footnote w:type="continuationSeparator" w:id="0">
    <w:p w:rsidR="00EF2E3C" w:rsidRDefault="00EF2E3C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B6D52"/>
    <w:rsid w:val="001D2D91"/>
    <w:rsid w:val="001D4B2F"/>
    <w:rsid w:val="002157F9"/>
    <w:rsid w:val="0022533D"/>
    <w:rsid w:val="002803DE"/>
    <w:rsid w:val="002D07F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54568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21749"/>
    <w:rsid w:val="008311B2"/>
    <w:rsid w:val="008468D4"/>
    <w:rsid w:val="00847717"/>
    <w:rsid w:val="0085203B"/>
    <w:rsid w:val="00864DC9"/>
    <w:rsid w:val="0086605E"/>
    <w:rsid w:val="00884D17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015"/>
    <w:rsid w:val="00AF277B"/>
    <w:rsid w:val="00B25C9D"/>
    <w:rsid w:val="00B2778B"/>
    <w:rsid w:val="00B32F73"/>
    <w:rsid w:val="00B81664"/>
    <w:rsid w:val="00B83EFA"/>
    <w:rsid w:val="00B95490"/>
    <w:rsid w:val="00B96EAE"/>
    <w:rsid w:val="00BC3A4D"/>
    <w:rsid w:val="00BF58A8"/>
    <w:rsid w:val="00C05893"/>
    <w:rsid w:val="00C24183"/>
    <w:rsid w:val="00C55700"/>
    <w:rsid w:val="00D16F87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2E3C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81E3A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4</cp:revision>
  <dcterms:created xsi:type="dcterms:W3CDTF">2024-10-25T07:29:00Z</dcterms:created>
  <dcterms:modified xsi:type="dcterms:W3CDTF">2024-11-06T07:51:00Z</dcterms:modified>
</cp:coreProperties>
</file>