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4DD32247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97290E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Zakup sprzętu dydaktycznego – 88 </w:t>
      </w:r>
      <w:r w:rsidR="00BF54C8" w:rsidRPr="00BF54C8">
        <w:rPr>
          <w:rFonts w:ascii="Times New Roman" w:hAnsi="Times New Roman"/>
          <w:b/>
          <w:color w:val="000000"/>
          <w:spacing w:val="-7"/>
          <w:sz w:val="24"/>
          <w:szCs w:val="24"/>
        </w:rPr>
        <w:t>części</w:t>
      </w:r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97290E">
        <w:rPr>
          <w:rFonts w:ascii="Times New Roman" w:hAnsi="Times New Roman"/>
          <w:b/>
          <w:sz w:val="24"/>
          <w:szCs w:val="24"/>
          <w:shd w:val="clear" w:color="auto" w:fill="FFFFFF"/>
        </w:rPr>
        <w:t>ZSO/43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 xml:space="preserve">odpowiedzialność karna za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7290E"/>
    <w:rsid w:val="009A38D0"/>
    <w:rsid w:val="009C0E80"/>
    <w:rsid w:val="00A21047"/>
    <w:rsid w:val="00A62CDA"/>
    <w:rsid w:val="00B37319"/>
    <w:rsid w:val="00B81664"/>
    <w:rsid w:val="00B95490"/>
    <w:rsid w:val="00BF54C8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2022-11-17T22:02:00Z</dcterms:created>
  <dcterms:modified xsi:type="dcterms:W3CDTF">2022-11-17T22:54:00Z</dcterms:modified>
</cp:coreProperties>
</file>