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bookmarkStart w:id="0" w:name="_GoBack"/>
      <w:bookmarkEnd w:id="0"/>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36615D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093DC286" w14:textId="215C40F5"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urządzenia do przech</w:t>
      </w:r>
      <w:r>
        <w:rPr>
          <w:rFonts w:ascii="Times New Roman" w:hAnsi="Times New Roman" w:cs="Times New Roman"/>
          <w:sz w:val="23"/>
          <w:szCs w:val="23"/>
          <w:shd w:val="clear" w:color="auto" w:fill="FFFFFF"/>
        </w:rPr>
        <w:t>wytywania obrazu, Ilość: 1 szt.;</w:t>
      </w:r>
    </w:p>
    <w:p w14:paraId="11E2642F"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stabilizatora ręcznego 3-osiowe</w:t>
      </w:r>
      <w:r>
        <w:rPr>
          <w:rFonts w:ascii="Times New Roman" w:hAnsi="Times New Roman" w:cs="Times New Roman"/>
          <w:sz w:val="23"/>
          <w:szCs w:val="23"/>
          <w:shd w:val="clear" w:color="auto" w:fill="FFFFFF"/>
        </w:rPr>
        <w:t>go do smartfona, Ilość: 1 szt.;</w:t>
      </w:r>
    </w:p>
    <w:p w14:paraId="77793BA4"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mikrofonowego sta</w:t>
      </w:r>
      <w:r>
        <w:rPr>
          <w:rFonts w:ascii="Times New Roman" w:hAnsi="Times New Roman" w:cs="Times New Roman"/>
          <w:sz w:val="23"/>
          <w:szCs w:val="23"/>
          <w:shd w:val="clear" w:color="auto" w:fill="FFFFFF"/>
        </w:rPr>
        <w:t>tywu biurkowego, Ilość: 1 szt.;</w:t>
      </w:r>
    </w:p>
    <w:p w14:paraId="28F189C3"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głośn</w:t>
      </w:r>
      <w:r>
        <w:rPr>
          <w:rFonts w:ascii="Times New Roman" w:hAnsi="Times New Roman" w:cs="Times New Roman"/>
          <w:sz w:val="23"/>
          <w:szCs w:val="23"/>
          <w:shd w:val="clear" w:color="auto" w:fill="FFFFFF"/>
        </w:rPr>
        <w:t>ika przenośnego, Ilość: 1 szt.;</w:t>
      </w:r>
    </w:p>
    <w:p w14:paraId="66C0999C"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 xml:space="preserve">mikrofonu krawatowego, Ilość: 1 </w:t>
      </w:r>
      <w:r>
        <w:rPr>
          <w:rFonts w:ascii="Times New Roman" w:hAnsi="Times New Roman" w:cs="Times New Roman"/>
          <w:sz w:val="23"/>
          <w:szCs w:val="23"/>
          <w:shd w:val="clear" w:color="auto" w:fill="FFFFFF"/>
        </w:rPr>
        <w:t>szt.;</w:t>
      </w:r>
    </w:p>
    <w:p w14:paraId="441CA7F2"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ładowarki</w:t>
      </w:r>
      <w:r w:rsidRPr="00A02FBD">
        <w:rPr>
          <w:rFonts w:ascii="Times New Roman" w:hAnsi="Times New Roman" w:cs="Times New Roman"/>
          <w:sz w:val="23"/>
          <w:szCs w:val="23"/>
          <w:shd w:val="clear" w:color="auto" w:fill="FFFFFF"/>
        </w:rPr>
        <w:t xml:space="preserve"> do kamery GoPro (do akumulat</w:t>
      </w:r>
      <w:r>
        <w:rPr>
          <w:rFonts w:ascii="Times New Roman" w:hAnsi="Times New Roman" w:cs="Times New Roman"/>
          <w:sz w:val="23"/>
          <w:szCs w:val="23"/>
          <w:shd w:val="clear" w:color="auto" w:fill="FFFFFF"/>
        </w:rPr>
        <w:t>orów AHDBT-901), Ilość: 1 szt.;</w:t>
      </w:r>
    </w:p>
    <w:p w14:paraId="0C3C3943" w14:textId="08478263"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ładowarki</w:t>
      </w:r>
      <w:r w:rsidRPr="00A02FBD">
        <w:rPr>
          <w:rFonts w:ascii="Times New Roman" w:hAnsi="Times New Roman" w:cs="Times New Roman"/>
          <w:sz w:val="23"/>
          <w:szCs w:val="23"/>
          <w:shd w:val="clear" w:color="auto" w:fill="FFFFFF"/>
        </w:rPr>
        <w:t xml:space="preserve"> akumulatorów do kamery do Sony NX-80 (do akumulatorów typu NP-</w:t>
      </w:r>
      <w:r>
        <w:rPr>
          <w:rFonts w:ascii="Times New Roman" w:hAnsi="Times New Roman" w:cs="Times New Roman"/>
          <w:sz w:val="23"/>
          <w:szCs w:val="23"/>
          <w:shd w:val="clear" w:color="auto" w:fill="FFFFFF"/>
        </w:rPr>
        <w:t>FV; NP-FP). Ilość: 1 szt.</w:t>
      </w:r>
    </w:p>
    <w:p w14:paraId="1C06EAFE" w14:textId="1B2C4412" w:rsidR="00044EF8" w:rsidRPr="00A02FBD" w:rsidRDefault="00044EF8" w:rsidP="00A02FBD">
      <w:pPr>
        <w:pStyle w:val="Akapitzlist"/>
        <w:spacing w:after="0" w:line="276" w:lineRule="auto"/>
        <w:ind w:left="1080"/>
        <w:jc w:val="both"/>
        <w:rPr>
          <w:rFonts w:ascii="Times New Roman" w:hAnsi="Times New Roman" w:cs="Times New Roman"/>
          <w:sz w:val="23"/>
          <w:szCs w:val="23"/>
          <w:shd w:val="clear" w:color="auto" w:fill="FFFFFF"/>
        </w:rPr>
      </w:pPr>
      <w:r w:rsidRPr="00A02FB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3E17D0E1"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6BA9A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61775E39" w14:textId="77777777" w:rsidR="004E6C44" w:rsidRDefault="004E6C44" w:rsidP="00187655">
      <w:pPr>
        <w:pStyle w:val="WW-Zwykytekst"/>
        <w:spacing w:line="276" w:lineRule="auto"/>
        <w:jc w:val="center"/>
        <w:rPr>
          <w:rFonts w:ascii="Times New Roman" w:hAnsi="Times New Roman"/>
          <w:b/>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4179F0C" w14:textId="1FCBFB76" w:rsidR="000622C1" w:rsidRPr="000622C1"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293B27">
        <w:rPr>
          <w:rFonts w:ascii="Times New Roman" w:hAnsi="Times New Roman" w:cs="Times New Roman"/>
          <w:sz w:val="23"/>
          <w:szCs w:val="23"/>
        </w:rPr>
        <w:t xml:space="preserve"> §5</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331CCCDD" w14:textId="77777777" w:rsidR="0076504D" w:rsidRPr="00293B27" w:rsidRDefault="000622C1" w:rsidP="0076504D">
      <w:pPr>
        <w:suppressAutoHyphens/>
        <w:spacing w:after="0" w:line="276" w:lineRule="auto"/>
        <w:ind w:left="426"/>
        <w:jc w:val="both"/>
        <w:rPr>
          <w:rFonts w:ascii="Times New Roman" w:hAnsi="Times New Roman" w:cs="Times New Roman"/>
          <w:color w:val="FF0000"/>
          <w:sz w:val="23"/>
          <w:szCs w:val="23"/>
        </w:rPr>
      </w:pPr>
      <w:r w:rsidRPr="00293B27">
        <w:rPr>
          <w:rFonts w:ascii="Times New Roman" w:hAnsi="Times New Roman" w:cs="Times New Roman"/>
          <w:color w:val="FF0000"/>
          <w:sz w:val="23"/>
          <w:szCs w:val="23"/>
        </w:rPr>
        <w:t>*zostanie uzupełnione w zależności od oferty wykonawcy</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lastRenderedPageBreak/>
        <w:t>3</w:t>
      </w:r>
      <w:r w:rsidRPr="00D82AB5">
        <w:rPr>
          <w:rFonts w:ascii="Times New Roman" w:hAnsi="Times New Roman" w:cs="Times New Roman"/>
          <w:sz w:val="23"/>
          <w:szCs w:val="23"/>
        </w:rPr>
        <w:t xml:space="preserve"> ust. 1 umowy,</w:t>
      </w:r>
    </w:p>
    <w:p w14:paraId="6191548C" w14:textId="0973EBBD" w:rsidR="00D909A0" w:rsidRPr="00A02FBD"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 części</w:t>
      </w:r>
    </w:p>
    <w:p w14:paraId="5ED956FF" w14:textId="15147520"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293B27">
        <w:rPr>
          <w:rFonts w:ascii="Times New Roman" w:hAnsi="Times New Roman" w:cs="Times New Roman"/>
          <w:sz w:val="23"/>
          <w:szCs w:val="23"/>
        </w:rPr>
        <w:t>5</w:t>
      </w:r>
      <w:r w:rsidR="00FD6C07">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3F276D27" w:rsidR="00D909A0" w:rsidRPr="00A02FBD"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w:t>
      </w:r>
      <w:r w:rsidR="008F02B8">
        <w:rPr>
          <w:rFonts w:ascii="Times New Roman" w:hAnsi="Times New Roman" w:cs="Times New Roman"/>
          <w:color w:val="FF0000"/>
          <w:sz w:val="24"/>
          <w:szCs w:val="24"/>
        </w:rPr>
        <w:t>/tych</w:t>
      </w:r>
      <w:r w:rsidRPr="00A02FBD">
        <w:rPr>
          <w:rFonts w:ascii="Times New Roman" w:hAnsi="Times New Roman" w:cs="Times New Roman"/>
          <w:color w:val="FF0000"/>
          <w:sz w:val="24"/>
          <w:szCs w:val="24"/>
        </w:rPr>
        <w:t xml:space="preserve">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3CF90EA8" w:rsidR="00D909A0" w:rsidRPr="00A02FBD"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w:t>
      </w:r>
      <w:r w:rsidR="008F02B8">
        <w:rPr>
          <w:rFonts w:ascii="Times New Roman" w:hAnsi="Times New Roman" w:cs="Times New Roman"/>
          <w:color w:val="FF0000"/>
          <w:sz w:val="24"/>
          <w:szCs w:val="24"/>
        </w:rPr>
        <w:t xml:space="preserve">/tych </w:t>
      </w:r>
      <w:r w:rsidRPr="00A02FBD">
        <w:rPr>
          <w:rFonts w:ascii="Times New Roman" w:hAnsi="Times New Roman" w:cs="Times New Roman"/>
          <w:color w:val="FF0000"/>
          <w:sz w:val="24"/>
          <w:szCs w:val="24"/>
        </w:rPr>
        <w:t>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4AE3E00F"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50ECBC0B" w14:textId="39B412FB" w:rsidR="00D909A0" w:rsidRPr="00A02FBD" w:rsidRDefault="00D909A0" w:rsidP="00D909A0">
      <w:pPr>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w:t>
      </w:r>
      <w:r w:rsidR="008F02B8">
        <w:rPr>
          <w:rFonts w:ascii="Times New Roman" w:hAnsi="Times New Roman" w:cs="Times New Roman"/>
          <w:color w:val="FF0000"/>
          <w:sz w:val="24"/>
          <w:szCs w:val="24"/>
        </w:rPr>
        <w:t>/tych</w:t>
      </w:r>
      <w:r w:rsidRPr="00A02FBD">
        <w:rPr>
          <w:rFonts w:ascii="Times New Roman" w:hAnsi="Times New Roman" w:cs="Times New Roman"/>
          <w:color w:val="FF0000"/>
          <w:sz w:val="24"/>
          <w:szCs w:val="24"/>
        </w:rPr>
        <w:t xml:space="preserve">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4106AE74"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W przypadku zaistnienia opisanej sytuacji po wejściu w życie przepisów będących przyczyną waloryzacji, </w:t>
      </w:r>
      <w:r w:rsidR="004E6C44">
        <w:rPr>
          <w:rFonts w:ascii="Times New Roman" w:hAnsi="Times New Roman" w:cs="Times New Roman"/>
          <w:sz w:val="23"/>
          <w:szCs w:val="23"/>
        </w:rPr>
        <w:t>Wykonawca winien zwrócić się do</w:t>
      </w:r>
      <w:r w:rsidRPr="00D82AB5">
        <w:rPr>
          <w:rFonts w:ascii="Times New Roman" w:hAnsi="Times New Roman" w:cs="Times New Roman"/>
          <w:sz w:val="23"/>
          <w:szCs w:val="23"/>
        </w:rPr>
        <w:t xml:space="preserve">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Default="00EF7527" w:rsidP="004B32A1">
      <w:pPr>
        <w:pStyle w:val="Akapitzlist"/>
        <w:spacing w:after="0" w:line="276" w:lineRule="auto"/>
        <w:ind w:left="0"/>
        <w:jc w:val="both"/>
        <w:rPr>
          <w:rFonts w:ascii="Times New Roman" w:hAnsi="Times New Roman" w:cs="Times New Roman"/>
          <w:sz w:val="23"/>
          <w:szCs w:val="23"/>
        </w:rPr>
      </w:pP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1DB68FFA" w:rsidR="002574A8" w:rsidRPr="00665EA5" w:rsidRDefault="007406C9" w:rsidP="00665EA5">
      <w:pPr>
        <w:spacing w:after="0" w:line="276" w:lineRule="auto"/>
        <w:ind w:firstLine="567"/>
        <w:jc w:val="both"/>
        <w:rPr>
          <w:rFonts w:ascii="Times New Roman" w:hAnsi="Times New Roman" w:cs="Times New Roman"/>
          <w:b/>
          <w:bCs/>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665EA5">
        <w:rPr>
          <w:rFonts w:ascii="Times New Roman" w:hAnsi="Times New Roman" w:cs="Times New Roman"/>
          <w:sz w:val="23"/>
          <w:szCs w:val="23"/>
        </w:rPr>
        <w:t xml:space="preserve"> </w:t>
      </w:r>
      <w:r w:rsidRPr="00D82AB5">
        <w:rPr>
          <w:rFonts w:ascii="Times New Roman" w:hAnsi="Times New Roman" w:cs="Times New Roman"/>
          <w:sz w:val="23"/>
          <w:szCs w:val="23"/>
        </w:rPr>
        <w:t>§1 ust. 2</w:t>
      </w:r>
      <w:r w:rsidR="00665EA5">
        <w:rPr>
          <w:rFonts w:ascii="Times New Roman" w:hAnsi="Times New Roman" w:cs="Times New Roman"/>
          <w:sz w:val="23"/>
          <w:szCs w:val="23"/>
        </w:rPr>
        <w:t xml:space="preserve"> lit. ......</w:t>
      </w:r>
      <w:r w:rsidRPr="00D82AB5">
        <w:rPr>
          <w:rFonts w:ascii="Times New Roman" w:hAnsi="Times New Roman" w:cs="Times New Roman"/>
          <w:sz w:val="23"/>
          <w:szCs w:val="23"/>
        </w:rPr>
        <w:t xml:space="preserve"> </w:t>
      </w:r>
      <w:r w:rsidR="00665EA5">
        <w:rPr>
          <w:rFonts w:ascii="Times New Roman" w:hAnsi="Times New Roman" w:cs="Times New Roman"/>
          <w:sz w:val="23"/>
          <w:szCs w:val="23"/>
        </w:rPr>
        <w:t xml:space="preserve">zostanie zrealizowana </w:t>
      </w:r>
      <w:r w:rsidR="00665EA5" w:rsidRPr="00665EA5">
        <w:rPr>
          <w:rFonts w:ascii="Times New Roman" w:hAnsi="Times New Roman" w:cs="Times New Roman"/>
          <w:b/>
          <w:sz w:val="23"/>
          <w:szCs w:val="23"/>
        </w:rPr>
        <w:t>do 14</w:t>
      </w:r>
      <w:r w:rsidRPr="00665EA5">
        <w:rPr>
          <w:rFonts w:ascii="Times New Roman" w:hAnsi="Times New Roman" w:cs="Times New Roman"/>
          <w:b/>
          <w:sz w:val="23"/>
          <w:szCs w:val="23"/>
        </w:rPr>
        <w:t xml:space="preserve"> dni od daty zawarcia umowy</w:t>
      </w:r>
      <w:r w:rsidR="00665EA5">
        <w:rPr>
          <w:rFonts w:ascii="Times New Roman" w:hAnsi="Times New Roman" w:cs="Times New Roman"/>
          <w:sz w:val="23"/>
          <w:szCs w:val="23"/>
        </w:rPr>
        <w:t>.</w:t>
      </w:r>
    </w:p>
    <w:p w14:paraId="1675A567" w14:textId="5D687719"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xml:space="preserve">* </w:t>
      </w:r>
      <w:r w:rsidR="00A02FBD">
        <w:rPr>
          <w:rFonts w:ascii="Times New Roman" w:hAnsi="Times New Roman" w:cs="Times New Roman"/>
          <w:color w:val="FF0000"/>
          <w:sz w:val="23"/>
          <w:szCs w:val="23"/>
        </w:rPr>
        <w:t xml:space="preserve">zapis </w:t>
      </w:r>
      <w:r w:rsidRPr="00D82AB5">
        <w:rPr>
          <w:rFonts w:ascii="Times New Roman" w:hAnsi="Times New Roman" w:cs="Times New Roman"/>
          <w:color w:val="FF0000"/>
          <w:sz w:val="23"/>
          <w:szCs w:val="23"/>
        </w:rPr>
        <w:t>zostanie uzupełnion</w:t>
      </w:r>
      <w:r w:rsidR="00A02FBD">
        <w:rPr>
          <w:rFonts w:ascii="Times New Roman" w:hAnsi="Times New Roman" w:cs="Times New Roman"/>
          <w:color w:val="FF0000"/>
          <w:sz w:val="23"/>
          <w:szCs w:val="23"/>
        </w:rPr>
        <w:t>y zgodnie z ofertą wykonawcy.</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w:t>
      </w:r>
      <w:r w:rsidRPr="00D82AB5">
        <w:rPr>
          <w:rFonts w:ascii="Times New Roman" w:hAnsi="Times New Roman" w:cs="Times New Roman"/>
          <w:sz w:val="23"/>
          <w:szCs w:val="23"/>
        </w:rPr>
        <w:lastRenderedPageBreak/>
        <w:t>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4C31C" w14:textId="77777777" w:rsidR="004F4BA0" w:rsidRDefault="004F4BA0" w:rsidP="004A363A">
      <w:pPr>
        <w:spacing w:after="0" w:line="240" w:lineRule="auto"/>
      </w:pPr>
      <w:r>
        <w:separator/>
      </w:r>
    </w:p>
  </w:endnote>
  <w:endnote w:type="continuationSeparator" w:id="0">
    <w:p w14:paraId="5B867D76" w14:textId="77777777" w:rsidR="004F4BA0" w:rsidRDefault="004F4BA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F5BEB" w14:textId="77777777" w:rsidR="004F4BA0" w:rsidRDefault="004F4BA0" w:rsidP="004A363A">
      <w:pPr>
        <w:spacing w:after="0" w:line="240" w:lineRule="auto"/>
      </w:pPr>
      <w:r>
        <w:separator/>
      </w:r>
    </w:p>
  </w:footnote>
  <w:footnote w:type="continuationSeparator" w:id="0">
    <w:p w14:paraId="241AE253" w14:textId="77777777" w:rsidR="004F4BA0" w:rsidRDefault="004F4BA0"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B0C93"/>
    <w:rsid w:val="003C02E3"/>
    <w:rsid w:val="003D5603"/>
    <w:rsid w:val="0040021F"/>
    <w:rsid w:val="004158A7"/>
    <w:rsid w:val="00452ED8"/>
    <w:rsid w:val="00461B9D"/>
    <w:rsid w:val="004A0E66"/>
    <w:rsid w:val="004A363A"/>
    <w:rsid w:val="004B32A1"/>
    <w:rsid w:val="004C0BAE"/>
    <w:rsid w:val="004D3CDD"/>
    <w:rsid w:val="004E601B"/>
    <w:rsid w:val="004E6C44"/>
    <w:rsid w:val="004F12FD"/>
    <w:rsid w:val="004F4BA0"/>
    <w:rsid w:val="004F7944"/>
    <w:rsid w:val="00547047"/>
    <w:rsid w:val="00555E1D"/>
    <w:rsid w:val="00577571"/>
    <w:rsid w:val="00586406"/>
    <w:rsid w:val="005D7B9B"/>
    <w:rsid w:val="005F14D1"/>
    <w:rsid w:val="00615DA2"/>
    <w:rsid w:val="0062539A"/>
    <w:rsid w:val="00655DC6"/>
    <w:rsid w:val="00660A27"/>
    <w:rsid w:val="00665EA5"/>
    <w:rsid w:val="00666325"/>
    <w:rsid w:val="006732FA"/>
    <w:rsid w:val="006737E5"/>
    <w:rsid w:val="006B0298"/>
    <w:rsid w:val="006B3C7E"/>
    <w:rsid w:val="006C137A"/>
    <w:rsid w:val="00716B3F"/>
    <w:rsid w:val="007406C9"/>
    <w:rsid w:val="00744CB4"/>
    <w:rsid w:val="0076504D"/>
    <w:rsid w:val="00786DE6"/>
    <w:rsid w:val="00791170"/>
    <w:rsid w:val="00792ED8"/>
    <w:rsid w:val="00795DA4"/>
    <w:rsid w:val="007A06B8"/>
    <w:rsid w:val="007B7FDA"/>
    <w:rsid w:val="00800BB5"/>
    <w:rsid w:val="00802C16"/>
    <w:rsid w:val="00807F22"/>
    <w:rsid w:val="0081757A"/>
    <w:rsid w:val="0085185D"/>
    <w:rsid w:val="0085480F"/>
    <w:rsid w:val="00871A7D"/>
    <w:rsid w:val="008758C4"/>
    <w:rsid w:val="00880D4D"/>
    <w:rsid w:val="00894E5E"/>
    <w:rsid w:val="008977DB"/>
    <w:rsid w:val="008B7261"/>
    <w:rsid w:val="008F02B8"/>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2921</Words>
  <Characters>17528</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2022-10-25T08:49:00Z</dcterms:created>
  <dcterms:modified xsi:type="dcterms:W3CDTF">2022-10-25T11:54:00Z</dcterms:modified>
</cp:coreProperties>
</file>