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993E9B" w14:textId="5585F6DE" w:rsidR="005A7C18" w:rsidRPr="00DC1618" w:rsidRDefault="005A7C18" w:rsidP="005A7C18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Załącznik nr </w:t>
      </w:r>
      <w:r w:rsidR="00783146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do Zaproszenia</w:t>
      </w:r>
    </w:p>
    <w:p w14:paraId="23EEC504" w14:textId="77777777"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E95DD32" w14:textId="4B194812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DC1618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DC1618" w:rsidRDefault="00B81664" w:rsidP="005A7C18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DC1618">
        <w:rPr>
          <w:rFonts w:ascii="Times New Roman" w:hAnsi="Times New Roman"/>
          <w:b/>
          <w:bCs/>
          <w:sz w:val="24"/>
          <w:szCs w:val="24"/>
        </w:rPr>
        <w:t xml:space="preserve">Zamawiający: </w:t>
      </w:r>
    </w:p>
    <w:p w14:paraId="6CD72340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 xml:space="preserve">Akademia Wychowania Fizycznego </w:t>
      </w:r>
    </w:p>
    <w:p w14:paraId="14703E92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>im. Jerzego Kukuczki w Katowicach</w:t>
      </w:r>
    </w:p>
    <w:p w14:paraId="311D254E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>ul. Mikołowska 72a, 40 – 065 Katowice</w:t>
      </w:r>
    </w:p>
    <w:p w14:paraId="462CF901" w14:textId="77777777" w:rsidR="005A7C18" w:rsidRDefault="005A7C18" w:rsidP="005A7C18">
      <w:pPr>
        <w:rPr>
          <w:rFonts w:ascii="Arial" w:hAnsi="Arial" w:cs="Arial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4F78D540" w14:textId="76E6734B" w:rsidR="005A7C18" w:rsidRDefault="005A7C18" w:rsidP="005B388C">
      <w:pPr>
        <w:autoSpaceDE w:val="0"/>
        <w:jc w:val="both"/>
        <w:rPr>
          <w:rFonts w:ascii="Times New Roman" w:hAnsi="Times New Roman"/>
        </w:rPr>
      </w:pPr>
      <w:r w:rsidRPr="002803DE">
        <w:rPr>
          <w:rFonts w:ascii="Times New Roman" w:hAnsi="Times New Roman"/>
          <w:sz w:val="24"/>
          <w:szCs w:val="24"/>
        </w:rPr>
        <w:t xml:space="preserve">Na potrzeby </w:t>
      </w:r>
      <w:r w:rsidR="00B81664" w:rsidRPr="002803DE">
        <w:rPr>
          <w:rFonts w:ascii="Times New Roman" w:hAnsi="Times New Roman"/>
          <w:sz w:val="24"/>
          <w:szCs w:val="24"/>
        </w:rPr>
        <w:t xml:space="preserve">postępowania prowadzonego w trybie Zaproszenia do </w:t>
      </w:r>
      <w:r w:rsidR="00B81664" w:rsidRPr="005B388C">
        <w:rPr>
          <w:rFonts w:ascii="Times New Roman" w:hAnsi="Times New Roman"/>
          <w:sz w:val="24"/>
          <w:szCs w:val="24"/>
        </w:rPr>
        <w:t xml:space="preserve">składania ofert, </w:t>
      </w:r>
      <w:r w:rsidR="009A38D0" w:rsidRPr="005B388C">
        <w:rPr>
          <w:rFonts w:ascii="Times New Roman" w:hAnsi="Times New Roman"/>
          <w:sz w:val="24"/>
          <w:szCs w:val="24"/>
        </w:rPr>
        <w:t>pn</w:t>
      </w:r>
      <w:r w:rsidR="002B16E0">
        <w:rPr>
          <w:rFonts w:ascii="Times New Roman" w:hAnsi="Times New Roman"/>
          <w:sz w:val="24"/>
          <w:szCs w:val="24"/>
        </w:rPr>
        <w:t>.</w:t>
      </w:r>
      <w:r w:rsidR="00002448" w:rsidRPr="005B388C">
        <w:rPr>
          <w:rFonts w:ascii="Times New Roman" w:hAnsi="Times New Roman"/>
          <w:sz w:val="24"/>
          <w:szCs w:val="24"/>
        </w:rPr>
        <w:t>:</w:t>
      </w:r>
      <w:r w:rsidR="001D2D91" w:rsidRPr="005B388C">
        <w:rPr>
          <w:rFonts w:ascii="Times New Roman" w:hAnsi="Times New Roman"/>
          <w:sz w:val="24"/>
          <w:szCs w:val="24"/>
        </w:rPr>
        <w:t xml:space="preserve"> </w:t>
      </w:r>
      <w:r w:rsidR="00F74281" w:rsidRPr="00F74281">
        <w:rPr>
          <w:rFonts w:ascii="Times New Roman" w:hAnsi="Times New Roman"/>
          <w:b/>
          <w:color w:val="000000"/>
          <w:spacing w:val="-7"/>
          <w:sz w:val="24"/>
          <w:szCs w:val="24"/>
        </w:rPr>
        <w:t>Dostawa systemu oczyszczającego wodę – do produkcji wody ultraczystej z wody wstępnie oczyszczonej</w:t>
      </w:r>
      <w:r w:rsidR="00326B53">
        <w:rPr>
          <w:rFonts w:ascii="Times New Roman" w:hAnsi="Times New Roman"/>
          <w:b/>
          <w:color w:val="000000"/>
          <w:spacing w:val="-7"/>
          <w:sz w:val="24"/>
          <w:szCs w:val="24"/>
        </w:rPr>
        <w:t xml:space="preserve"> </w:t>
      </w:r>
      <w:r w:rsidR="005B388C" w:rsidRPr="005B388C">
        <w:rPr>
          <w:rFonts w:ascii="Times New Roman" w:hAnsi="Times New Roman"/>
          <w:sz w:val="24"/>
          <w:szCs w:val="24"/>
          <w:shd w:val="clear" w:color="auto" w:fill="FFFFFF"/>
        </w:rPr>
        <w:t xml:space="preserve">o sygnaturze </w:t>
      </w:r>
      <w:r w:rsidR="00F74281">
        <w:rPr>
          <w:rFonts w:ascii="Times New Roman" w:hAnsi="Times New Roman"/>
          <w:b/>
          <w:sz w:val="24"/>
          <w:szCs w:val="24"/>
          <w:shd w:val="clear" w:color="auto" w:fill="FFFFFF"/>
        </w:rPr>
        <w:t>ZSO/36</w:t>
      </w:r>
      <w:r w:rsidR="005B388C" w:rsidRPr="005B388C">
        <w:rPr>
          <w:rFonts w:ascii="Times New Roman" w:hAnsi="Times New Roman"/>
          <w:b/>
          <w:sz w:val="24"/>
          <w:szCs w:val="24"/>
          <w:shd w:val="clear" w:color="auto" w:fill="FFFFFF"/>
        </w:rPr>
        <w:t>/2022</w:t>
      </w:r>
    </w:p>
    <w:p w14:paraId="6999C533" w14:textId="77777777" w:rsidR="005A7C1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77777777" w:rsidR="005A7C18" w:rsidRDefault="005A7C18" w:rsidP="005A7C18">
      <w:pPr>
        <w:spacing w:after="135" w:line="270" w:lineRule="atLeast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6A8F56BC" w14:textId="77777777" w:rsidR="00A62CDA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zachodzą względem mnie inne przesłanki do wykluczenia </w:t>
      </w:r>
    </w:p>
    <w:p w14:paraId="17FF6B2D" w14:textId="77777777" w:rsidR="005A7C1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postępowania w tym:</w:t>
      </w:r>
    </w:p>
    <w:p w14:paraId="3CBF6102" w14:textId="77777777"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BC9EC33" w:rsidR="0046783B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których mowa w art. 165a</w:t>
      </w:r>
      <w:r w:rsidR="00B8166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i/>
          <w:iCs/>
          <w:sz w:val="24"/>
          <w:szCs w:val="24"/>
        </w:rPr>
        <w:t>finansowanie przestępstwa o charakterze terrorystycznym</w:t>
      </w:r>
      <w:r>
        <w:rPr>
          <w:rFonts w:ascii="Times New Roman" w:hAnsi="Times New Roman"/>
          <w:sz w:val="24"/>
          <w:szCs w:val="24"/>
        </w:rPr>
        <w:t>, art 181–188, art 189a, art 218–221, art 228–230a, art. 250a </w:t>
      </w:r>
      <w:r>
        <w:rPr>
          <w:rFonts w:ascii="Times New Roman" w:hAnsi="Times New Roman"/>
          <w:i/>
          <w:iCs/>
          <w:sz w:val="24"/>
          <w:szCs w:val="24"/>
        </w:rPr>
        <w:t>łapownictwo wyborcze</w:t>
      </w:r>
      <w:r>
        <w:rPr>
          <w:rFonts w:ascii="Times New Roman" w:hAnsi="Times New Roman"/>
          <w:sz w:val="24"/>
          <w:szCs w:val="24"/>
        </w:rPr>
        <w:t>, art. 258 </w:t>
      </w:r>
      <w:r>
        <w:rPr>
          <w:rFonts w:ascii="Times New Roman" w:hAnsi="Times New Roman"/>
          <w:i/>
          <w:iCs/>
          <w:sz w:val="24"/>
          <w:szCs w:val="24"/>
        </w:rPr>
        <w:t xml:space="preserve">udział w zorganizowanej grupie lub </w:t>
      </w:r>
      <w:r>
        <w:rPr>
          <w:rFonts w:ascii="Times New Roman" w:hAnsi="Times New Roman"/>
          <w:i/>
          <w:iCs/>
          <w:sz w:val="24"/>
          <w:szCs w:val="24"/>
        </w:rPr>
        <w:lastRenderedPageBreak/>
        <w:t>związku przestępczym</w:t>
      </w:r>
      <w:r>
        <w:rPr>
          <w:rFonts w:ascii="Times New Roman" w:hAnsi="Times New Roman"/>
          <w:sz w:val="24"/>
          <w:szCs w:val="24"/>
        </w:rPr>
        <w:t> lub art 270–309 ustawy z dnia 6 czerwca 1997 r. – Kodeks karny 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>
        <w:rPr>
          <w:rFonts w:ascii="Times New Roman" w:hAnsi="Times New Roman"/>
          <w:sz w:val="24"/>
          <w:szCs w:val="24"/>
        </w:rPr>
        <w:t xml:space="preserve">Dz. U. z </w:t>
      </w:r>
      <w:r w:rsidR="00183C65">
        <w:rPr>
          <w:rFonts w:ascii="Times New Roman" w:hAnsi="Times New Roman"/>
          <w:sz w:val="24"/>
          <w:szCs w:val="24"/>
        </w:rPr>
        <w:t xml:space="preserve">2021 </w:t>
      </w:r>
      <w:r>
        <w:rPr>
          <w:rFonts w:ascii="Times New Roman" w:hAnsi="Times New Roman"/>
          <w:sz w:val="24"/>
          <w:szCs w:val="24"/>
        </w:rPr>
        <w:t xml:space="preserve">r. poz. </w:t>
      </w:r>
      <w:r w:rsidR="00183C65">
        <w:rPr>
          <w:rFonts w:ascii="Times New Roman" w:hAnsi="Times New Roman"/>
          <w:sz w:val="24"/>
          <w:szCs w:val="24"/>
        </w:rPr>
        <w:t>2345</w:t>
      </w:r>
      <w:r>
        <w:rPr>
          <w:rFonts w:ascii="Times New Roman" w:hAnsi="Times New Roman"/>
          <w:sz w:val="24"/>
          <w:szCs w:val="24"/>
        </w:rPr>
        <w:t xml:space="preserve"> z późn. zm.) lub art. 46 </w:t>
      </w:r>
      <w:r>
        <w:rPr>
          <w:rFonts w:ascii="Times New Roman" w:hAnsi="Times New Roman"/>
          <w:i/>
          <w:iCs/>
          <w:sz w:val="24"/>
          <w:szCs w:val="24"/>
        </w:rPr>
        <w:t>odpowiedzialność karna za przyjmowanie lub żądanie korzyści albo jej obietnicy</w:t>
      </w:r>
      <w:r>
        <w:rPr>
          <w:rFonts w:ascii="Times New Roman" w:hAnsi="Times New Roman"/>
          <w:sz w:val="24"/>
          <w:szCs w:val="24"/>
        </w:rPr>
        <w:t> </w:t>
      </w:r>
      <w:r w:rsidR="0046783B">
        <w:rPr>
          <w:rFonts w:ascii="Times New Roman" w:hAnsi="Times New Roman"/>
          <w:sz w:val="24"/>
          <w:szCs w:val="24"/>
        </w:rPr>
        <w:t>, art. 47 n</w:t>
      </w:r>
      <w:r w:rsidR="0046783B" w:rsidRPr="00884000">
        <w:rPr>
          <w:rFonts w:ascii="Times New Roman" w:hAnsi="Times New Roman"/>
          <w:i/>
          <w:iCs/>
          <w:shd w:val="clear" w:color="auto" w:fill="FFFFFF"/>
        </w:rPr>
        <w:t>ieuczciwy udział w zakładach wzajemnych</w:t>
      </w:r>
      <w:r w:rsidR="0046783B">
        <w:rPr>
          <w:rFonts w:ascii="Times New Roman" w:hAnsi="Times New Roman"/>
          <w:sz w:val="24"/>
          <w:szCs w:val="24"/>
        </w:rPr>
        <w:t xml:space="preserve"> lub art. 48 </w:t>
      </w:r>
      <w:r w:rsidR="0046783B">
        <w:rPr>
          <w:rFonts w:ascii="Times New Roman" w:hAnsi="Times New Roman"/>
          <w:i/>
          <w:iCs/>
          <w:sz w:val="24"/>
          <w:szCs w:val="24"/>
        </w:rPr>
        <w:t>odpowiedzialność karna za pośrednictwo w ustaleniu określonego wyniku zawodów sportowych</w:t>
      </w:r>
      <w:r w:rsidR="0046783B">
        <w:rPr>
          <w:rFonts w:ascii="Times New Roman" w:hAnsi="Times New Roman"/>
          <w:sz w:val="24"/>
          <w:szCs w:val="24"/>
        </w:rPr>
        <w:t> ustawy</w:t>
      </w:r>
    </w:p>
    <w:p w14:paraId="74090287" w14:textId="6BAB95F1" w:rsidR="0046783B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 xml:space="preserve"> </w:t>
      </w:r>
      <w:r w:rsidRPr="0046783B">
        <w:rPr>
          <w:rFonts w:ascii="Times New Roman" w:hAnsi="Times New Roman"/>
          <w:sz w:val="24"/>
          <w:szCs w:val="24"/>
        </w:rPr>
        <w:t>z dnia 25 czerwca 2010 r. o sporcie 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 w:rsidRPr="0046783B">
        <w:rPr>
          <w:rFonts w:ascii="Times New Roman" w:hAnsi="Times New Roman"/>
          <w:sz w:val="24"/>
          <w:szCs w:val="24"/>
        </w:rPr>
        <w:t xml:space="preserve">Dz. U. z </w:t>
      </w:r>
      <w:r w:rsidR="00183C65" w:rsidRPr="0046783B">
        <w:rPr>
          <w:rFonts w:ascii="Times New Roman" w:hAnsi="Times New Roman"/>
          <w:sz w:val="24"/>
          <w:szCs w:val="24"/>
        </w:rPr>
        <w:t>20</w:t>
      </w:r>
      <w:r w:rsidR="00183C65">
        <w:rPr>
          <w:rFonts w:ascii="Times New Roman" w:hAnsi="Times New Roman"/>
          <w:sz w:val="24"/>
          <w:szCs w:val="24"/>
        </w:rPr>
        <w:t>20</w:t>
      </w:r>
      <w:r w:rsidR="00183C65" w:rsidRPr="0046783B">
        <w:rPr>
          <w:rFonts w:ascii="Times New Roman" w:hAnsi="Times New Roman"/>
          <w:sz w:val="24"/>
          <w:szCs w:val="24"/>
        </w:rPr>
        <w:t xml:space="preserve"> </w:t>
      </w:r>
      <w:r w:rsidRPr="0046783B">
        <w:rPr>
          <w:rFonts w:ascii="Times New Roman" w:hAnsi="Times New Roman"/>
          <w:sz w:val="24"/>
          <w:szCs w:val="24"/>
        </w:rPr>
        <w:t xml:space="preserve">r. poz. </w:t>
      </w:r>
      <w:r w:rsidR="00183C65">
        <w:rPr>
          <w:rFonts w:ascii="Times New Roman" w:hAnsi="Times New Roman"/>
          <w:sz w:val="24"/>
          <w:szCs w:val="24"/>
        </w:rPr>
        <w:t>1133 z późn. zm.</w:t>
      </w:r>
      <w:r w:rsidRPr="0046783B">
        <w:rPr>
          <w:rFonts w:ascii="Times New Roman" w:hAnsi="Times New Roman"/>
          <w:sz w:val="24"/>
          <w:szCs w:val="24"/>
        </w:rPr>
        <w:t xml:space="preserve">) lub art. 54 ust. 1-4 </w:t>
      </w:r>
      <w:r w:rsidRPr="0046783B">
        <w:rPr>
          <w:rFonts w:ascii="Times New Roman" w:hAnsi="Times New Roman"/>
          <w:i/>
          <w:sz w:val="24"/>
          <w:szCs w:val="24"/>
        </w:rPr>
        <w:t>odpowiedzialność karna za</w:t>
      </w:r>
      <w:r w:rsidRPr="0046783B">
        <w:rPr>
          <w:rFonts w:ascii="Open Sans" w:hAnsi="Open Sans" w:cs="Open Sans"/>
          <w:b/>
          <w:bCs/>
          <w:color w:val="333333"/>
          <w:shd w:val="clear" w:color="auto" w:fill="FFFFFF"/>
        </w:rPr>
        <w:t xml:space="preserve"> </w:t>
      </w:r>
      <w:r w:rsidRPr="0046783B">
        <w:rPr>
          <w:rFonts w:ascii="Times New Roman" w:hAnsi="Times New Roman"/>
          <w:i/>
          <w:iCs/>
          <w:shd w:val="clear" w:color="auto" w:fill="FFFFFF"/>
        </w:rPr>
        <w:t>przyjęcie korzyści majątkowej lub osobistej wbrew zakazowi</w:t>
      </w:r>
      <w:r w:rsidRPr="0046783B">
        <w:rPr>
          <w:rFonts w:ascii="Times New Roman" w:hAnsi="Times New Roman"/>
          <w:i/>
          <w:sz w:val="24"/>
          <w:szCs w:val="24"/>
        </w:rPr>
        <w:t xml:space="preserve">  </w:t>
      </w:r>
      <w:r w:rsidRPr="0046783B">
        <w:rPr>
          <w:rFonts w:ascii="Times New Roman" w:hAnsi="Times New Roman"/>
          <w:sz w:val="24"/>
          <w:szCs w:val="24"/>
        </w:rPr>
        <w:t>ustawy z dnia 12 maja 2011 r. o refundacji leków, środków spożywczych specjalnego przeznaczenia żywieniowego oraz wyrobów medycznych 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 w:rsidRPr="0046783B">
        <w:rPr>
          <w:rFonts w:ascii="Times New Roman" w:hAnsi="Times New Roman"/>
          <w:sz w:val="24"/>
          <w:szCs w:val="24"/>
        </w:rPr>
        <w:t>Dz. U. z 202</w:t>
      </w:r>
      <w:r w:rsidR="00183C65">
        <w:rPr>
          <w:rFonts w:ascii="Times New Roman" w:hAnsi="Times New Roman"/>
          <w:sz w:val="24"/>
          <w:szCs w:val="24"/>
        </w:rPr>
        <w:t>2</w:t>
      </w:r>
      <w:r w:rsidRPr="0046783B">
        <w:rPr>
          <w:rFonts w:ascii="Times New Roman" w:hAnsi="Times New Roman"/>
          <w:sz w:val="24"/>
          <w:szCs w:val="24"/>
        </w:rPr>
        <w:t xml:space="preserve"> r. poz. </w:t>
      </w:r>
      <w:r w:rsidR="00183C65">
        <w:rPr>
          <w:rFonts w:ascii="Times New Roman" w:hAnsi="Times New Roman"/>
          <w:sz w:val="24"/>
          <w:szCs w:val="24"/>
        </w:rPr>
        <w:t>463</w:t>
      </w:r>
      <w:r w:rsidRPr="0046783B">
        <w:rPr>
          <w:rFonts w:ascii="Times New Roman" w:hAnsi="Times New Roman"/>
          <w:sz w:val="24"/>
          <w:szCs w:val="24"/>
        </w:rPr>
        <w:t>).</w:t>
      </w:r>
    </w:p>
    <w:p w14:paraId="159FE7AA" w14:textId="368A942F" w:rsidR="00A62CDA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charakterze terrorystycznym, o którym mowa w art. 115 </w:t>
      </w:r>
      <w:r>
        <w:rPr>
          <w:rFonts w:ascii="Times New Roman" w:hAnsi="Times New Roman"/>
          <w:i/>
          <w:iCs/>
          <w:sz w:val="24"/>
          <w:szCs w:val="24"/>
        </w:rPr>
        <w:t>ogłoszenie o konkursie</w:t>
      </w:r>
      <w:r>
        <w:rPr>
          <w:rFonts w:ascii="Times New Roman" w:hAnsi="Times New Roman"/>
          <w:sz w:val="24"/>
          <w:szCs w:val="24"/>
        </w:rPr>
        <w:t> </w:t>
      </w:r>
    </w:p>
    <w:p w14:paraId="32873023" w14:textId="77777777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§ 20 ustawy z dnia 6 czerwca 1997 r. – Kodeks karny,</w:t>
      </w:r>
    </w:p>
    <w:p w14:paraId="074E7E38" w14:textId="77777777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skarbowe,</w:t>
      </w:r>
    </w:p>
    <w:p w14:paraId="694CD31A" w14:textId="77777777" w:rsidR="00A62CDA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którym mowa w art. 9 </w:t>
      </w:r>
      <w:r>
        <w:rPr>
          <w:rFonts w:ascii="Times New Roman" w:hAnsi="Times New Roman"/>
          <w:i/>
          <w:iCs/>
          <w:sz w:val="24"/>
          <w:szCs w:val="24"/>
        </w:rPr>
        <w:t>zatrudnianie cudzoziemców przebywających w RP nielegalnie</w:t>
      </w:r>
      <w:r>
        <w:rPr>
          <w:rFonts w:ascii="Times New Roman" w:hAnsi="Times New Roman"/>
          <w:sz w:val="24"/>
          <w:szCs w:val="24"/>
        </w:rPr>
        <w:t> lub art. 10 </w:t>
      </w:r>
      <w:r>
        <w:rPr>
          <w:rFonts w:ascii="Times New Roman" w:hAnsi="Times New Roman"/>
          <w:i/>
          <w:iCs/>
          <w:sz w:val="24"/>
          <w:szCs w:val="24"/>
        </w:rPr>
        <w:t xml:space="preserve">zatrudnianie przebywających w RP nielegalnie cudzoziemców </w:t>
      </w:r>
    </w:p>
    <w:p w14:paraId="434B8574" w14:textId="77777777" w:rsidR="00A62CDA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w warunkach szczególnego wykorzystania</w:t>
      </w:r>
      <w:r>
        <w:rPr>
          <w:rFonts w:ascii="Times New Roman" w:hAnsi="Times New Roman"/>
          <w:sz w:val="24"/>
          <w:szCs w:val="24"/>
        </w:rPr>
        <w:t xml:space="preserve"> ustawy z dnia 15 czerwca 2012 r. </w:t>
      </w:r>
    </w:p>
    <w:p w14:paraId="434B9A64" w14:textId="17823C79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o skutkach powierzania wykonywania pracy cudzoziemcom przebywającym wbrew przepisom na terytorium Rzeczypospolitej Polskiej 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>
        <w:rPr>
          <w:rFonts w:ascii="Times New Roman" w:hAnsi="Times New Roman"/>
          <w:sz w:val="24"/>
          <w:szCs w:val="24"/>
        </w:rPr>
        <w:t xml:space="preserve">Dz. U. </w:t>
      </w:r>
      <w:r w:rsidR="00183C65">
        <w:rPr>
          <w:rFonts w:ascii="Times New Roman" w:hAnsi="Times New Roman"/>
          <w:sz w:val="24"/>
          <w:szCs w:val="24"/>
        </w:rPr>
        <w:t xml:space="preserve">z 2021r. </w:t>
      </w:r>
      <w:r>
        <w:rPr>
          <w:rFonts w:ascii="Times New Roman" w:hAnsi="Times New Roman"/>
          <w:sz w:val="24"/>
          <w:szCs w:val="24"/>
        </w:rPr>
        <w:t xml:space="preserve">poz. </w:t>
      </w:r>
      <w:r w:rsidR="00183C65">
        <w:rPr>
          <w:rFonts w:ascii="Times New Roman" w:hAnsi="Times New Roman"/>
          <w:sz w:val="24"/>
          <w:szCs w:val="24"/>
        </w:rPr>
        <w:t>1745</w:t>
      </w:r>
      <w:r w:rsidR="00F74281">
        <w:rPr>
          <w:rFonts w:ascii="Times New Roman" w:hAnsi="Times New Roman"/>
          <w:sz w:val="24"/>
          <w:szCs w:val="24"/>
        </w:rPr>
        <w:t>)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;</w:t>
      </w:r>
    </w:p>
    <w:p w14:paraId="466ED3B5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720828CC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w wyniku zamierzonego działania lub rażącego niedbalstwa wprowadził zamawiającego w błąd przy przedstawieniu informacji, że nie podlega wykluczeniu, spełnia warunki udziału w postępowaniu lub obiektywne </w:t>
      </w:r>
    </w:p>
    <w:p w14:paraId="3E11FBAB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 niedyskryminacyjne kryteria, lub który zataił te informacje lub nie jest w stanie przedstawić wymaganych dokumentów;</w:t>
      </w:r>
    </w:p>
    <w:p w14:paraId="52F095C7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w wyniku lekkomyślności lub niedbalstwa przedstawił informacje wprowadzające w błąd zamawiającego, mogące mieć istotny wpływ </w:t>
      </w:r>
    </w:p>
    <w:p w14:paraId="72AED825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decyzje podejmowane przez zamawiającego w postępowaniu o udzielenie zamówienia;</w:t>
      </w:r>
    </w:p>
    <w:p w14:paraId="38A6F003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bezprawnie wpływał lub próbował wpłynąć na czynności zamawiającego lub pozyskać informacje poufne, mogące dać mu przewagę </w:t>
      </w:r>
    </w:p>
    <w:p w14:paraId="77528492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postępowaniu o udzielenie zamówienia;</w:t>
      </w:r>
    </w:p>
    <w:p w14:paraId="33B4BAF1" w14:textId="77777777"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37748A97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z innymi wykonawcami zawarł porozumienie mające </w:t>
      </w:r>
    </w:p>
    <w:p w14:paraId="0CF590EF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44C4388E" w:rsidR="005A7C18" w:rsidRPr="00C55700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 będącym podmiotem zbiorowym, wobec którego sąd orzekł zakaz ubiegania się o zamówienia publiczne na podstawie ustawy z dnia </w:t>
      </w:r>
      <w:r w:rsidRPr="00C55700">
        <w:rPr>
          <w:rFonts w:ascii="Times New Roman" w:hAnsi="Times New Roman"/>
          <w:sz w:val="24"/>
          <w:szCs w:val="24"/>
        </w:rPr>
        <w:t>28 października 2002 r. o odpowiedzialności podmiotów zbiorowych za czy</w:t>
      </w:r>
      <w:r w:rsidR="004A2414">
        <w:rPr>
          <w:rFonts w:ascii="Times New Roman" w:hAnsi="Times New Roman"/>
          <w:sz w:val="24"/>
          <w:szCs w:val="24"/>
        </w:rPr>
        <w:t>ny zabronione pod groźbą kary (</w:t>
      </w:r>
      <w:r w:rsidR="003E75D3">
        <w:rPr>
          <w:rFonts w:ascii="Times New Roman" w:hAnsi="Times New Roman"/>
          <w:sz w:val="24"/>
          <w:szCs w:val="24"/>
        </w:rPr>
        <w:t xml:space="preserve">t.j. </w:t>
      </w:r>
      <w:r w:rsidRPr="00C55700">
        <w:rPr>
          <w:rFonts w:ascii="Times New Roman" w:hAnsi="Times New Roman"/>
          <w:sz w:val="24"/>
          <w:szCs w:val="24"/>
        </w:rPr>
        <w:t xml:space="preserve">Dz. U. z </w:t>
      </w:r>
      <w:r w:rsidR="003E75D3" w:rsidRPr="00C55700">
        <w:rPr>
          <w:rFonts w:ascii="Times New Roman" w:hAnsi="Times New Roman"/>
          <w:sz w:val="24"/>
          <w:szCs w:val="24"/>
        </w:rPr>
        <w:t>20</w:t>
      </w:r>
      <w:r w:rsidR="003E75D3">
        <w:rPr>
          <w:rFonts w:ascii="Times New Roman" w:hAnsi="Times New Roman"/>
          <w:sz w:val="24"/>
          <w:szCs w:val="24"/>
        </w:rPr>
        <w:t xml:space="preserve">20 </w:t>
      </w:r>
      <w:r w:rsidRPr="00C55700">
        <w:rPr>
          <w:rFonts w:ascii="Times New Roman" w:hAnsi="Times New Roman"/>
          <w:sz w:val="24"/>
          <w:szCs w:val="24"/>
        </w:rPr>
        <w:t>r. poz</w:t>
      </w:r>
      <w:r w:rsidR="009C0E80">
        <w:rPr>
          <w:rFonts w:ascii="Times New Roman" w:hAnsi="Times New Roman"/>
          <w:sz w:val="24"/>
          <w:szCs w:val="24"/>
        </w:rPr>
        <w:t xml:space="preserve">. </w:t>
      </w:r>
      <w:r w:rsidR="003E75D3">
        <w:rPr>
          <w:rFonts w:ascii="Times New Roman" w:hAnsi="Times New Roman"/>
          <w:sz w:val="24"/>
          <w:szCs w:val="24"/>
        </w:rPr>
        <w:t>358)</w:t>
      </w:r>
      <w:r w:rsidRPr="00C55700">
        <w:rPr>
          <w:rFonts w:ascii="Times New Roman" w:hAnsi="Times New Roman"/>
          <w:sz w:val="24"/>
          <w:szCs w:val="24"/>
        </w:rPr>
        <w:t>;</w:t>
      </w:r>
    </w:p>
    <w:p w14:paraId="7D96A87F" w14:textId="77777777" w:rsidR="003A3A92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nie jestem wykonawcą, wobec którego orzeczono tytułem środka zapobiegawczego zakaz ubieg</w:t>
      </w:r>
      <w:r w:rsidR="00C55700">
        <w:rPr>
          <w:rFonts w:ascii="Times New Roman" w:hAnsi="Times New Roman"/>
          <w:sz w:val="24"/>
          <w:szCs w:val="24"/>
        </w:rPr>
        <w:t>ania się o zamówienia publiczne;</w:t>
      </w:r>
    </w:p>
    <w:p w14:paraId="7878D2B6" w14:textId="7ED6F502" w:rsidR="003A3A92" w:rsidRPr="004A2414" w:rsidRDefault="00C55700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nie jestem wykonawcą wymienionym w wykazach określonych w rozporządzeniu 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>albo wpisanym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na listę na podstawie decyzji w sprawie wpisu na listę rozstrzygającej o zastosowaniu środka, o którym mowa w art. 1 pkt 3 ustawy z dnia 13 kwietnia 2022 r.</w:t>
      </w:r>
      <w:r w:rsidRPr="004A2414">
        <w:rPr>
          <w:color w:val="000000" w:themeColor="text1"/>
        </w:rPr>
        <w:t xml:space="preserve">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o szczególnych rozwiązaniach w zakresie przeciwdziałania wspieraniu agresji na Ukrainę oraz służących ochronie bezpieczeństwa narodowego (Dz.U. 2022 poz. 835</w:t>
      </w:r>
      <w:r w:rsidR="00F74281" w:rsidRPr="00F74281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74281">
        <w:rPr>
          <w:rFonts w:ascii="Times New Roman" w:hAnsi="Times New Roman"/>
          <w:color w:val="000000" w:themeColor="text1"/>
          <w:sz w:val="24"/>
          <w:szCs w:val="24"/>
        </w:rPr>
        <w:t>z późn. zm.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1CC3CD36" w14:textId="745C6284" w:rsidR="003A3A92" w:rsidRPr="004A2414" w:rsidRDefault="004A2414" w:rsidP="004A2414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4A2414">
        <w:rPr>
          <w:rFonts w:ascii="Times New Roman" w:hAnsi="Times New Roman"/>
          <w:color w:val="000000" w:themeColor="text1"/>
          <w:sz w:val="24"/>
          <w:szCs w:val="24"/>
        </w:rPr>
        <w:t>nie jestem wykonawcą lub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uczestnikiem konkursu, którego beneficjentem rzeczywistym w rozumieniu ustawy z dnia 1 marca 2018 r. o przeciwdziałaniu praniu pieniędzy oraz finansowaniu terroryzmu (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 xml:space="preserve">t.j. 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Dz. U. z 2022 r. poz. 593 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>z późn. zm.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a, o którym mowa w art. 1 pkt 3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(Dz.U. 2022 poz. 835</w:t>
      </w:r>
      <w:r w:rsidR="00F74281" w:rsidRPr="00F74281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74281">
        <w:rPr>
          <w:rFonts w:ascii="Times New Roman" w:hAnsi="Times New Roman"/>
          <w:color w:val="000000" w:themeColor="text1"/>
          <w:sz w:val="24"/>
          <w:szCs w:val="24"/>
        </w:rPr>
        <w:t>z późn. zm.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);</w:t>
      </w:r>
    </w:p>
    <w:p w14:paraId="1580C517" w14:textId="4334B7B8" w:rsidR="005A7C18" w:rsidRPr="004A2414" w:rsidRDefault="003A3A92" w:rsidP="004A2414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4A2414">
        <w:rPr>
          <w:rFonts w:ascii="Times New Roman" w:hAnsi="Times New Roman"/>
          <w:color w:val="000000" w:themeColor="text1"/>
          <w:sz w:val="24"/>
          <w:szCs w:val="24"/>
        </w:rPr>
        <w:t>nie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jestem wykonawcą lub uczestnikiem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konkursu, którego jednostką dominującą w rozumieniu art. 3 ust. 1 pkt 37 ustawy z dnia 29 września 1994 r. o rachunkowości (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 xml:space="preserve">t.j.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Dz. U. z 2021 r. poz. 217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 xml:space="preserve"> z późn. zm.)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>
        <w:rPr>
          <w:rFonts w:ascii="Times New Roman" w:hAnsi="Times New Roman"/>
          <w:color w:val="000000" w:themeColor="text1"/>
          <w:sz w:val="24"/>
          <w:szCs w:val="24"/>
        </w:rPr>
        <w:t xml:space="preserve">a, o którym mowa w art. 1 pkt 3 ustawy z dnia 13 kwietnia 2022 r. 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>o szczególnych rozwiązaniach w zakresie przeciwdziałania wspieraniu agresji na Ukrainę oraz służących ochronie bezpieczeństwa narodowego</w:t>
      </w:r>
      <w:r w:rsidR="004A241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>(Dz.U. 2022 poz. 835</w:t>
      </w:r>
      <w:r w:rsidR="00F74281">
        <w:rPr>
          <w:rFonts w:ascii="Times New Roman" w:hAnsi="Times New Roman"/>
          <w:color w:val="000000" w:themeColor="text1"/>
          <w:sz w:val="24"/>
          <w:szCs w:val="24"/>
        </w:rPr>
        <w:t xml:space="preserve"> z późn. zm.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4A2414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66FD0507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13B6BB82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2A2AD279" w:rsidR="005A7C18" w:rsidRDefault="002B16E0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 w:rsidR="005A7C18"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BBCB3B" w14:textId="77777777" w:rsidR="00783146" w:rsidRDefault="00783146" w:rsidP="00783146">
      <w:pPr>
        <w:spacing w:after="0"/>
      </w:pPr>
      <w:r>
        <w:separator/>
      </w:r>
    </w:p>
  </w:endnote>
  <w:endnote w:type="continuationSeparator" w:id="0">
    <w:p w14:paraId="34B2E5D1" w14:textId="77777777" w:rsidR="00783146" w:rsidRDefault="00783146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EE"/>
    <w:family w:val="swiss"/>
    <w:pitch w:val="variable"/>
    <w:sig w:usb0="00000001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86091E" w14:textId="77777777" w:rsidR="00783146" w:rsidRDefault="00783146" w:rsidP="00783146">
      <w:pPr>
        <w:spacing w:after="0"/>
      </w:pPr>
      <w:r>
        <w:separator/>
      </w:r>
    </w:p>
  </w:footnote>
  <w:footnote w:type="continuationSeparator" w:id="0">
    <w:p w14:paraId="10BE4047" w14:textId="77777777" w:rsidR="00783146" w:rsidRDefault="00783146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15046E"/>
    <w:rsid w:val="00183C65"/>
    <w:rsid w:val="001D2D91"/>
    <w:rsid w:val="002803DE"/>
    <w:rsid w:val="002B16E0"/>
    <w:rsid w:val="00326B53"/>
    <w:rsid w:val="003A3A92"/>
    <w:rsid w:val="003E75D3"/>
    <w:rsid w:val="0042114E"/>
    <w:rsid w:val="0042556B"/>
    <w:rsid w:val="0046783B"/>
    <w:rsid w:val="00481989"/>
    <w:rsid w:val="004A2414"/>
    <w:rsid w:val="004C2AAA"/>
    <w:rsid w:val="00535E35"/>
    <w:rsid w:val="005A7C18"/>
    <w:rsid w:val="005B388C"/>
    <w:rsid w:val="00694AD7"/>
    <w:rsid w:val="006B1F44"/>
    <w:rsid w:val="006C4432"/>
    <w:rsid w:val="00706651"/>
    <w:rsid w:val="00735D9E"/>
    <w:rsid w:val="00783146"/>
    <w:rsid w:val="007B55A7"/>
    <w:rsid w:val="007D755B"/>
    <w:rsid w:val="00886695"/>
    <w:rsid w:val="008A35AD"/>
    <w:rsid w:val="00900F84"/>
    <w:rsid w:val="00920978"/>
    <w:rsid w:val="009A38D0"/>
    <w:rsid w:val="009C0E80"/>
    <w:rsid w:val="00A21047"/>
    <w:rsid w:val="00A62CDA"/>
    <w:rsid w:val="00B81664"/>
    <w:rsid w:val="00B95490"/>
    <w:rsid w:val="00C55700"/>
    <w:rsid w:val="00D45B6C"/>
    <w:rsid w:val="00E2360D"/>
    <w:rsid w:val="00EB0E7C"/>
    <w:rsid w:val="00F74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DBF3791C-E181-4518-A818-218DDD0AF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1272</Words>
  <Characters>7636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5</cp:revision>
  <dcterms:created xsi:type="dcterms:W3CDTF">2022-07-27T14:52:00Z</dcterms:created>
  <dcterms:modified xsi:type="dcterms:W3CDTF">2022-09-20T11:02:00Z</dcterms:modified>
</cp:coreProperties>
</file>