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bookmarkStart w:id="0" w:name="_GoBack"/>
      <w:bookmarkEnd w:id="0"/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6F870C85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Pr="00A46D2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Pr="00A46D28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>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025500BB" w14:textId="137652EC" w:rsidR="008253D8" w:rsidRDefault="006A721C" w:rsidP="008253D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6A721C">
        <w:rPr>
          <w:b/>
          <w:color w:val="0033CC"/>
          <w:kern w:val="2"/>
        </w:rPr>
        <w:t>Dostosowanie budynku do aktualnie obowiązujących przepisów p.poż w zakresie klatek schodowych w budynku domu studenta znajdującego się na terenie AWF Ka</w:t>
      </w:r>
      <w:r>
        <w:rPr>
          <w:b/>
          <w:color w:val="0033CC"/>
          <w:kern w:val="2"/>
        </w:rPr>
        <w:t>towice przy ul. Mikołowskiej 72C</w:t>
      </w:r>
    </w:p>
    <w:p w14:paraId="6CF09746" w14:textId="0A145F5E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186DB5">
        <w:rPr>
          <w:b/>
          <w:caps/>
          <w:sz w:val="22"/>
          <w:szCs w:val="22"/>
        </w:rPr>
        <w:t>17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 xml:space="preserve">etto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41985627" w:rsidR="00B44584" w:rsidRPr="004A6586" w:rsidRDefault="00186DB5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8</w:t>
      </w:r>
      <w:r w:rsidR="005749F7" w:rsidRPr="00A46D28">
        <w:rPr>
          <w:iCs/>
          <w:sz w:val="20"/>
          <w:szCs w:val="20"/>
        </w:rPr>
        <w:t xml:space="preserve"> %, ............................................</w:t>
      </w:r>
      <w:proofErr w:type="gramEnd"/>
      <w:r w:rsidR="005749F7" w:rsidRPr="00A46D28">
        <w:rPr>
          <w:iCs/>
          <w:sz w:val="20"/>
          <w:szCs w:val="20"/>
        </w:rPr>
        <w:t xml:space="preserve">..............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,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A18A6">
        <w:rPr>
          <w:b/>
          <w:caps/>
          <w:sz w:val="20"/>
          <w:szCs w:val="20"/>
        </w:rPr>
      </w:r>
      <w:r w:rsidR="00AA18A6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6F76DF5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proofErr w:type="gramStart"/>
      <w:r w:rsidRPr="008F5D3E">
        <w:rPr>
          <w:color w:val="000000" w:themeColor="text1"/>
          <w:sz w:val="20"/>
          <w:szCs w:val="20"/>
        </w:rPr>
        <w:t>*Jeśli</w:t>
      </w:r>
      <w:proofErr w:type="gramEnd"/>
      <w:r w:rsidRPr="008F5D3E">
        <w:rPr>
          <w:color w:val="000000" w:themeColor="text1"/>
          <w:sz w:val="20"/>
          <w:szCs w:val="20"/>
        </w:rPr>
        <w:t xml:space="preserve"> wybór oferty wykonawcy prowadzi do powstania obowiązku podatkowego u zamawiającego, wówczas zamawiający na podstawie danych wskazanych w pkt II </w:t>
      </w:r>
      <w:proofErr w:type="spellStart"/>
      <w:r w:rsidRPr="008F5D3E">
        <w:rPr>
          <w:color w:val="000000" w:themeColor="text1"/>
          <w:sz w:val="20"/>
          <w:szCs w:val="20"/>
        </w:rPr>
        <w:t>ppkt</w:t>
      </w:r>
      <w:proofErr w:type="spellEnd"/>
      <w:r w:rsidRPr="008F5D3E">
        <w:rPr>
          <w:color w:val="000000" w:themeColor="text1"/>
          <w:sz w:val="20"/>
          <w:szCs w:val="20"/>
        </w:rPr>
        <w:t>. 1</w:t>
      </w:r>
      <w:proofErr w:type="gramStart"/>
      <w:r w:rsidRPr="008F5D3E">
        <w:rPr>
          <w:color w:val="000000" w:themeColor="text1"/>
          <w:sz w:val="20"/>
          <w:szCs w:val="20"/>
        </w:rPr>
        <w:t>oferty  pozyska</w:t>
      </w:r>
      <w:proofErr w:type="gramEnd"/>
      <w:r w:rsidRPr="008F5D3E">
        <w:rPr>
          <w:color w:val="000000" w:themeColor="text1"/>
          <w:sz w:val="20"/>
          <w:szCs w:val="20"/>
        </w:rPr>
        <w:t xml:space="preserve"> dane niezbędne do spełnienia obowiązku wynikającego z art. 225 ust. 1 ustawy Prawo zamówień publicznych.</w:t>
      </w:r>
    </w:p>
    <w:p w14:paraId="37F85408" w14:textId="77777777" w:rsid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820ACA" w14:textId="77777777" w:rsidR="004A6586" w:rsidRPr="00FE5EC9" w:rsidRDefault="004A6586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186DB5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18A6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B5E91"/>
    <w:rsid w:val="00E5128D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2021-12-29T20:38:00Z</dcterms:created>
  <dcterms:modified xsi:type="dcterms:W3CDTF">2022-08-05T11:29:00Z</dcterms:modified>
</cp:coreProperties>
</file>