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415B5E40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Dostawa artykułów medycznych i hematologicznych – 14 części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ZSO/12/2022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1013C75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A3A92"/>
    <w:rsid w:val="003E75D3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4146"/>
    <w:rsid w:val="00900F84"/>
    <w:rsid w:val="00920978"/>
    <w:rsid w:val="009A38D0"/>
    <w:rsid w:val="00A21047"/>
    <w:rsid w:val="00A62CDA"/>
    <w:rsid w:val="00B81664"/>
    <w:rsid w:val="00B95490"/>
    <w:rsid w:val="00C55700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1345</Words>
  <Characters>7492</Characters>
  <Application>Microsoft Office Word</Application>
  <DocSecurity>0</DocSecurity>
  <Lines>138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2022-05-19T07:24:00Z</dcterms:created>
  <dcterms:modified xsi:type="dcterms:W3CDTF">2022-06-01T11:36:00Z</dcterms:modified>
</cp:coreProperties>
</file>